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EAE" w:rsidRPr="00A34EAE" w:rsidRDefault="00A34EAE" w:rsidP="00A34EAE">
      <w:pPr>
        <w:spacing w:after="0"/>
        <w:jc w:val="center"/>
        <w:rPr>
          <w:rFonts w:ascii="Times New Roman" w:hAnsi="Times New Roman" w:cs="Times New Roman"/>
          <w:sz w:val="28"/>
          <w:szCs w:val="28"/>
        </w:rPr>
      </w:pPr>
      <w:r w:rsidRPr="00A34EAE">
        <w:rPr>
          <w:rFonts w:ascii="Times New Roman" w:hAnsi="Times New Roman" w:cs="Times New Roman"/>
          <w:sz w:val="28"/>
          <w:szCs w:val="28"/>
        </w:rPr>
        <w:t>АДМИНИСТРАЦИЯ ЦЕЛИННОГО РАЙОНА</w:t>
      </w:r>
    </w:p>
    <w:p w:rsidR="00A34EAE" w:rsidRPr="00A34EAE" w:rsidRDefault="00A34EAE" w:rsidP="00A34EAE">
      <w:pPr>
        <w:spacing w:after="0"/>
        <w:jc w:val="center"/>
        <w:rPr>
          <w:rFonts w:ascii="Times New Roman" w:hAnsi="Times New Roman" w:cs="Times New Roman"/>
          <w:sz w:val="28"/>
          <w:szCs w:val="28"/>
        </w:rPr>
      </w:pPr>
      <w:r w:rsidRPr="00A34EAE">
        <w:rPr>
          <w:rFonts w:ascii="Times New Roman" w:hAnsi="Times New Roman" w:cs="Times New Roman"/>
          <w:sz w:val="28"/>
          <w:szCs w:val="28"/>
        </w:rPr>
        <w:t>Алтайского края</w:t>
      </w:r>
    </w:p>
    <w:p w:rsidR="00A34EAE" w:rsidRPr="00A34EAE" w:rsidRDefault="00A34EAE" w:rsidP="00A34EAE">
      <w:pPr>
        <w:spacing w:after="0"/>
        <w:jc w:val="center"/>
        <w:rPr>
          <w:rFonts w:ascii="Times New Roman" w:hAnsi="Times New Roman" w:cs="Times New Roman"/>
          <w:b/>
          <w:sz w:val="28"/>
          <w:szCs w:val="28"/>
        </w:rPr>
      </w:pPr>
      <w:r w:rsidRPr="00A34EAE">
        <w:rPr>
          <w:rFonts w:ascii="Times New Roman" w:hAnsi="Times New Roman" w:cs="Times New Roman"/>
          <w:b/>
          <w:sz w:val="28"/>
          <w:szCs w:val="28"/>
        </w:rPr>
        <w:t>ПОСТАНОВЛЕНИЕ</w:t>
      </w:r>
    </w:p>
    <w:p w:rsidR="00A34EAE" w:rsidRPr="00A34EAE" w:rsidRDefault="00A34EAE" w:rsidP="00A34EAE">
      <w:pPr>
        <w:rPr>
          <w:rFonts w:ascii="Times New Roman" w:hAnsi="Times New Roman" w:cs="Times New Roman"/>
          <w:sz w:val="28"/>
          <w:szCs w:val="28"/>
        </w:rPr>
      </w:pPr>
      <w:r w:rsidRPr="00A34EAE">
        <w:rPr>
          <w:rFonts w:ascii="Times New Roman" w:hAnsi="Times New Roman" w:cs="Times New Roman"/>
          <w:sz w:val="28"/>
          <w:szCs w:val="28"/>
        </w:rPr>
        <w:t>12.04.2024.                                                                                                      № 281</w:t>
      </w:r>
    </w:p>
    <w:p w:rsidR="00A34EAE" w:rsidRPr="00A34EAE" w:rsidRDefault="00A34EAE" w:rsidP="00A34EAE">
      <w:pPr>
        <w:jc w:val="center"/>
        <w:rPr>
          <w:rFonts w:ascii="Times New Roman" w:hAnsi="Times New Roman" w:cs="Times New Roman"/>
          <w:sz w:val="28"/>
          <w:szCs w:val="28"/>
        </w:rPr>
      </w:pPr>
      <w:r w:rsidRPr="00A34EAE">
        <w:rPr>
          <w:rFonts w:ascii="Times New Roman" w:hAnsi="Times New Roman" w:cs="Times New Roman"/>
          <w:sz w:val="28"/>
          <w:szCs w:val="28"/>
        </w:rPr>
        <w:t>с. Целинное</w:t>
      </w:r>
    </w:p>
    <w:p w:rsidR="00A34EAE" w:rsidRPr="00A34EAE" w:rsidRDefault="00A34EAE" w:rsidP="00A34EAE">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A34EAE" w:rsidTr="00A34EAE">
        <w:tc>
          <w:tcPr>
            <w:tcW w:w="4219" w:type="dxa"/>
          </w:tcPr>
          <w:p w:rsidR="00A34EAE" w:rsidRPr="00A34EAE" w:rsidRDefault="00A34EAE" w:rsidP="00A34EAE">
            <w:pPr>
              <w:rPr>
                <w:rFonts w:ascii="Times New Roman" w:hAnsi="Times New Roman" w:cs="Times New Roman"/>
                <w:sz w:val="20"/>
                <w:szCs w:val="20"/>
              </w:rPr>
            </w:pPr>
            <w:proofErr w:type="gramStart"/>
            <w:r w:rsidRPr="00A34EAE">
              <w:rPr>
                <w:rFonts w:ascii="Times New Roman" w:hAnsi="Times New Roman" w:cs="Times New Roman"/>
                <w:sz w:val="20"/>
                <w:szCs w:val="20"/>
              </w:rPr>
              <w:t xml:space="preserve">Об утверждении Положения о порядке предоставления субсидии юридическим лицам, индивидуальным </w:t>
            </w:r>
            <w:r>
              <w:rPr>
                <w:rFonts w:ascii="Times New Roman" w:hAnsi="Times New Roman" w:cs="Times New Roman"/>
                <w:sz w:val="20"/>
                <w:szCs w:val="20"/>
              </w:rPr>
              <w:t>п</w:t>
            </w:r>
            <w:r w:rsidRPr="00A34EAE">
              <w:rPr>
                <w:rFonts w:ascii="Times New Roman" w:hAnsi="Times New Roman" w:cs="Times New Roman"/>
                <w:sz w:val="20"/>
                <w:szCs w:val="20"/>
              </w:rPr>
              <w:t>редпринимателям или участникам договора простого товарищества, осуществляющим перевозку пассажиров автомобильным транспортом общего пользования (кроме легкового такси) и городским наземным электрическим транспортом в городском сообщении по действующим муниципальным маршрутам регулярных перевозок, автомобильным транспортом общего пользования (кроме легкового такси) в пригородном сообщении по действующим муниципальным и межмуниципальным маршрутам регулярных перевозок в целях</w:t>
            </w:r>
            <w:proofErr w:type="gramEnd"/>
            <w:r w:rsidRPr="00A34EAE">
              <w:rPr>
                <w:rFonts w:ascii="Times New Roman" w:hAnsi="Times New Roman" w:cs="Times New Roman"/>
                <w:sz w:val="20"/>
                <w:szCs w:val="20"/>
              </w:rPr>
              <w:t xml:space="preserve"> компенсации недополученных доходов, связанных с предоставлением права бесплатного проезда.</w:t>
            </w:r>
          </w:p>
        </w:tc>
      </w:tr>
    </w:tbl>
    <w:p w:rsidR="00A34EAE" w:rsidRDefault="00A34EAE" w:rsidP="00A34EAE">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 xml:space="preserve">         </w:t>
      </w:r>
    </w:p>
    <w:p w:rsidR="00A34EAE" w:rsidRPr="00A34EAE" w:rsidRDefault="00A34EAE" w:rsidP="00A34E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4EAE">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w:t>
      </w:r>
      <w:proofErr w:type="gramStart"/>
      <w:r w:rsidRPr="00A34EAE">
        <w:rPr>
          <w:rFonts w:ascii="Times New Roman" w:hAnsi="Times New Roman" w:cs="Times New Roman"/>
          <w:sz w:val="28"/>
          <w:szCs w:val="28"/>
        </w:rPr>
        <w:t>в</w:t>
      </w:r>
      <w:proofErr w:type="gramEnd"/>
      <w:r w:rsidRPr="00A34EAE">
        <w:rPr>
          <w:rFonts w:ascii="Times New Roman" w:hAnsi="Times New Roman" w:cs="Times New Roman"/>
          <w:sz w:val="28"/>
          <w:szCs w:val="28"/>
        </w:rPr>
        <w:t xml:space="preserve"> Российской Федерации и о внесении изменений в отдельные  законодательные акты Российской Федерации», Указа Президента Российской Федерации от 23.01.2024 № 63 « О мерах социальной поддержки многодетных семей», Законом Алтайского края от 29.03.2024 № 16- ЗС « О мерах социальной поддержки многодетных семей в Алтайском крае», ПОСТАНОВЛЯЮ:</w:t>
      </w:r>
    </w:p>
    <w:p w:rsidR="00A34EAE" w:rsidRPr="00A34EAE" w:rsidRDefault="00A34EAE" w:rsidP="00A34EAE">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 xml:space="preserve">   1. </w:t>
      </w:r>
      <w:proofErr w:type="gramStart"/>
      <w:r w:rsidRPr="00A34EAE">
        <w:rPr>
          <w:rFonts w:ascii="Times New Roman" w:hAnsi="Times New Roman" w:cs="Times New Roman"/>
          <w:sz w:val="28"/>
          <w:szCs w:val="28"/>
        </w:rPr>
        <w:t>Утвердить Положение о порядке предоставления субсидии юридическим лицам, индивидуальным предпринимателям или участникам договора простого товарищества, осуществляющим перевозку пассажиров автомобильным транспортом общего пользования (кроме легкового такси) и городским наземным электрическим транспортом в городском сообщении по действующим муниципальным маршрутам регулярных перевозок, автомобильным транспортом общего пользования (кроме легкового такси) в пригородном сообщении по действующим муниципальным и межмуниципальным маршрутам регулярных перевозок в целях компенсации</w:t>
      </w:r>
      <w:proofErr w:type="gramEnd"/>
      <w:r w:rsidRPr="00A34EAE">
        <w:rPr>
          <w:rFonts w:ascii="Times New Roman" w:hAnsi="Times New Roman" w:cs="Times New Roman"/>
          <w:sz w:val="28"/>
          <w:szCs w:val="28"/>
        </w:rPr>
        <w:t xml:space="preserve"> недополученных доходов, связанных с предоставлением права бесплатного проезда в период с 1 сентября по 31 мая включительно для обучающихся общеобразовательных организаций из многодетных семей</w:t>
      </w:r>
      <w:r>
        <w:rPr>
          <w:rFonts w:ascii="Times New Roman" w:hAnsi="Times New Roman" w:cs="Times New Roman"/>
          <w:sz w:val="28"/>
          <w:szCs w:val="28"/>
        </w:rPr>
        <w:t xml:space="preserve"> </w:t>
      </w:r>
      <w:proofErr w:type="gramStart"/>
      <w:r w:rsidRPr="00A34EAE">
        <w:rPr>
          <w:rFonts w:ascii="Times New Roman" w:hAnsi="Times New Roman" w:cs="Times New Roman"/>
          <w:sz w:val="28"/>
          <w:szCs w:val="28"/>
        </w:rPr>
        <w:t xml:space="preserve">( </w:t>
      </w:r>
      <w:proofErr w:type="gramEnd"/>
      <w:r w:rsidRPr="00A34EAE">
        <w:rPr>
          <w:rFonts w:ascii="Times New Roman" w:hAnsi="Times New Roman" w:cs="Times New Roman"/>
          <w:sz w:val="28"/>
          <w:szCs w:val="28"/>
        </w:rPr>
        <w:t>прилагается).</w:t>
      </w:r>
    </w:p>
    <w:p w:rsidR="00A34EAE" w:rsidRPr="00A34EAE" w:rsidRDefault="00A34EAE" w:rsidP="00AD663C">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lastRenderedPageBreak/>
        <w:t xml:space="preserve">   2. Опубликовать  настоящее постановление в сборнике нормативно - правовых актов Целинного района.</w:t>
      </w:r>
    </w:p>
    <w:p w:rsidR="00A34EAE" w:rsidRPr="00A34EAE" w:rsidRDefault="00A34EAE" w:rsidP="00AD663C">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 xml:space="preserve">   3. Возложить контроль над исполнением настоящего постановления на заместителя главы Администрации района </w:t>
      </w:r>
      <w:proofErr w:type="spellStart"/>
      <w:r w:rsidRPr="00A34EAE">
        <w:rPr>
          <w:rFonts w:ascii="Times New Roman" w:hAnsi="Times New Roman" w:cs="Times New Roman"/>
          <w:sz w:val="28"/>
          <w:szCs w:val="28"/>
        </w:rPr>
        <w:t>Агибалова</w:t>
      </w:r>
      <w:proofErr w:type="spellEnd"/>
      <w:r w:rsidRPr="00A34EAE">
        <w:rPr>
          <w:rFonts w:ascii="Times New Roman" w:hAnsi="Times New Roman" w:cs="Times New Roman"/>
          <w:sz w:val="28"/>
          <w:szCs w:val="28"/>
        </w:rPr>
        <w:t xml:space="preserve"> Е.Ю.</w:t>
      </w:r>
    </w:p>
    <w:p w:rsidR="00A34EAE" w:rsidRPr="00A34EAE" w:rsidRDefault="00A34EAE" w:rsidP="00AD663C">
      <w:pPr>
        <w:jc w:val="both"/>
        <w:rPr>
          <w:rFonts w:ascii="Times New Roman" w:hAnsi="Times New Roman" w:cs="Times New Roman"/>
          <w:sz w:val="28"/>
          <w:szCs w:val="28"/>
        </w:rPr>
      </w:pPr>
    </w:p>
    <w:p w:rsidR="00A34EAE" w:rsidRPr="00A34EAE" w:rsidRDefault="00A34EAE" w:rsidP="00A34EAE">
      <w:pPr>
        <w:rPr>
          <w:rFonts w:ascii="Times New Roman" w:hAnsi="Times New Roman" w:cs="Times New Roman"/>
          <w:sz w:val="28"/>
          <w:szCs w:val="28"/>
        </w:rPr>
      </w:pPr>
      <w:r w:rsidRPr="00A34EAE">
        <w:rPr>
          <w:rFonts w:ascii="Times New Roman" w:hAnsi="Times New Roman" w:cs="Times New Roman"/>
          <w:sz w:val="28"/>
          <w:szCs w:val="28"/>
        </w:rPr>
        <w:t>Глава района                                                                                     В.Н. Бирюков</w:t>
      </w:r>
    </w:p>
    <w:p w:rsidR="00A34EAE" w:rsidRPr="00A34EAE" w:rsidRDefault="00A34EAE" w:rsidP="00A34EAE">
      <w:pPr>
        <w:rPr>
          <w:rFonts w:ascii="Times New Roman" w:hAnsi="Times New Roman" w:cs="Times New Roman"/>
          <w:sz w:val="28"/>
          <w:szCs w:val="28"/>
        </w:rPr>
      </w:pPr>
    </w:p>
    <w:p w:rsidR="00A34EAE" w:rsidRPr="00A34EAE" w:rsidRDefault="00A34EAE" w:rsidP="00A34EAE">
      <w:pPr>
        <w:rPr>
          <w:rFonts w:ascii="Times New Roman" w:hAnsi="Times New Roman" w:cs="Times New Roman"/>
          <w:sz w:val="28"/>
          <w:szCs w:val="28"/>
        </w:rPr>
      </w:pPr>
    </w:p>
    <w:p w:rsidR="00A34EAE" w:rsidRPr="00A34EAE" w:rsidRDefault="00A34EAE" w:rsidP="00A34EAE">
      <w:pPr>
        <w:rPr>
          <w:rFonts w:ascii="Times New Roman" w:hAnsi="Times New Roman" w:cs="Times New Roman"/>
          <w:sz w:val="28"/>
          <w:szCs w:val="28"/>
        </w:rPr>
      </w:pPr>
    </w:p>
    <w:p w:rsidR="00A34EAE" w:rsidRPr="00A34EAE" w:rsidRDefault="00A34EAE" w:rsidP="00A34EAE">
      <w:pPr>
        <w:rPr>
          <w:rFonts w:ascii="Times New Roman" w:hAnsi="Times New Roman" w:cs="Times New Roman"/>
          <w:sz w:val="28"/>
          <w:szCs w:val="28"/>
        </w:rPr>
      </w:pPr>
    </w:p>
    <w:p w:rsidR="00A34EAE" w:rsidRPr="00A34EAE" w:rsidRDefault="00A34EAE" w:rsidP="00A34EAE">
      <w:pPr>
        <w:rPr>
          <w:rFonts w:ascii="Times New Roman" w:hAnsi="Times New Roman" w:cs="Times New Roman"/>
          <w:sz w:val="28"/>
          <w:szCs w:val="28"/>
        </w:rPr>
      </w:pPr>
    </w:p>
    <w:p w:rsidR="00A34EAE" w:rsidRPr="00A34EAE" w:rsidRDefault="00A34EAE" w:rsidP="00A34EAE">
      <w:pPr>
        <w:rPr>
          <w:rFonts w:ascii="Times New Roman" w:hAnsi="Times New Roman" w:cs="Times New Roman"/>
          <w:sz w:val="28"/>
          <w:szCs w:val="28"/>
        </w:rPr>
      </w:pPr>
    </w:p>
    <w:p w:rsidR="00A34EAE" w:rsidRPr="00A34EAE" w:rsidRDefault="00A34EAE" w:rsidP="00A34EAE">
      <w:pPr>
        <w:rPr>
          <w:rFonts w:ascii="Times New Roman" w:hAnsi="Times New Roman" w:cs="Times New Roman"/>
          <w:sz w:val="28"/>
          <w:szCs w:val="28"/>
        </w:rPr>
      </w:pPr>
    </w:p>
    <w:p w:rsidR="00A34EAE" w:rsidRPr="00A34EAE" w:rsidRDefault="00A34EAE" w:rsidP="00A34EAE">
      <w:pPr>
        <w:rPr>
          <w:rFonts w:ascii="Times New Roman" w:hAnsi="Times New Roman" w:cs="Times New Roman"/>
          <w:sz w:val="28"/>
          <w:szCs w:val="28"/>
        </w:rPr>
      </w:pPr>
    </w:p>
    <w:p w:rsidR="00A34EAE" w:rsidRPr="00A34EAE" w:rsidRDefault="00A34EAE" w:rsidP="00A34EAE">
      <w:pPr>
        <w:rPr>
          <w:rFonts w:ascii="Times New Roman" w:hAnsi="Times New Roman" w:cs="Times New Roman"/>
          <w:sz w:val="28"/>
          <w:szCs w:val="28"/>
        </w:rPr>
      </w:pPr>
    </w:p>
    <w:p w:rsidR="00A34EAE" w:rsidRDefault="00A34EAE" w:rsidP="00A34EAE">
      <w:pPr>
        <w:rPr>
          <w:rFonts w:ascii="Times New Roman" w:hAnsi="Times New Roman" w:cs="Times New Roman"/>
          <w:sz w:val="28"/>
          <w:szCs w:val="28"/>
        </w:rPr>
      </w:pPr>
    </w:p>
    <w:p w:rsidR="00A34EAE" w:rsidRDefault="00A34EAE" w:rsidP="00A34EAE">
      <w:pPr>
        <w:rPr>
          <w:rFonts w:ascii="Times New Roman" w:hAnsi="Times New Roman" w:cs="Times New Roman"/>
          <w:sz w:val="28"/>
          <w:szCs w:val="28"/>
        </w:rPr>
      </w:pPr>
    </w:p>
    <w:p w:rsidR="00A34EAE" w:rsidRDefault="00A34EAE" w:rsidP="00A34EAE">
      <w:pPr>
        <w:rPr>
          <w:rFonts w:ascii="Times New Roman" w:hAnsi="Times New Roman" w:cs="Times New Roman"/>
          <w:sz w:val="28"/>
          <w:szCs w:val="28"/>
        </w:rPr>
      </w:pPr>
    </w:p>
    <w:p w:rsidR="00A34EAE" w:rsidRDefault="00A34EAE" w:rsidP="00A34EAE">
      <w:pPr>
        <w:rPr>
          <w:rFonts w:ascii="Times New Roman" w:hAnsi="Times New Roman" w:cs="Times New Roman"/>
          <w:sz w:val="28"/>
          <w:szCs w:val="28"/>
        </w:rPr>
      </w:pPr>
    </w:p>
    <w:p w:rsidR="00A34EAE" w:rsidRDefault="00A34EAE" w:rsidP="00A34EAE">
      <w:pPr>
        <w:rPr>
          <w:rFonts w:ascii="Times New Roman" w:hAnsi="Times New Roman" w:cs="Times New Roman"/>
          <w:sz w:val="28"/>
          <w:szCs w:val="28"/>
        </w:rPr>
      </w:pPr>
    </w:p>
    <w:p w:rsidR="00A34EAE" w:rsidRDefault="00A34EAE" w:rsidP="00A34EAE">
      <w:pPr>
        <w:rPr>
          <w:rFonts w:ascii="Times New Roman" w:hAnsi="Times New Roman" w:cs="Times New Roman"/>
          <w:sz w:val="28"/>
          <w:szCs w:val="28"/>
        </w:rPr>
      </w:pPr>
    </w:p>
    <w:p w:rsidR="00A34EAE" w:rsidRDefault="00A34EAE" w:rsidP="00A34EAE">
      <w:pPr>
        <w:rPr>
          <w:rFonts w:ascii="Times New Roman" w:hAnsi="Times New Roman" w:cs="Times New Roman"/>
          <w:sz w:val="28"/>
          <w:szCs w:val="28"/>
        </w:rPr>
      </w:pPr>
    </w:p>
    <w:p w:rsidR="00A34EAE" w:rsidRDefault="00A34EAE" w:rsidP="00A34EAE">
      <w:pPr>
        <w:rPr>
          <w:rFonts w:ascii="Times New Roman" w:hAnsi="Times New Roman" w:cs="Times New Roman"/>
          <w:sz w:val="28"/>
          <w:szCs w:val="28"/>
        </w:rPr>
      </w:pPr>
    </w:p>
    <w:p w:rsidR="00A34EAE" w:rsidRDefault="00A34EAE" w:rsidP="00A34EAE">
      <w:pPr>
        <w:rPr>
          <w:rFonts w:ascii="Times New Roman" w:hAnsi="Times New Roman" w:cs="Times New Roman"/>
          <w:sz w:val="28"/>
          <w:szCs w:val="28"/>
        </w:rPr>
      </w:pPr>
    </w:p>
    <w:p w:rsidR="00A34EAE" w:rsidRDefault="00A34EAE" w:rsidP="00A34EAE">
      <w:pPr>
        <w:rPr>
          <w:rFonts w:ascii="Times New Roman" w:hAnsi="Times New Roman" w:cs="Times New Roman"/>
          <w:sz w:val="28"/>
          <w:szCs w:val="28"/>
        </w:rPr>
      </w:pPr>
    </w:p>
    <w:p w:rsidR="00A34EAE" w:rsidRDefault="00A34EAE" w:rsidP="00A34EAE">
      <w:pPr>
        <w:rPr>
          <w:rFonts w:ascii="Times New Roman" w:hAnsi="Times New Roman" w:cs="Times New Roman"/>
          <w:sz w:val="28"/>
          <w:szCs w:val="28"/>
        </w:rPr>
      </w:pPr>
    </w:p>
    <w:p w:rsidR="00A34EAE" w:rsidRPr="00A34EAE" w:rsidRDefault="00A34EAE" w:rsidP="00A34EAE">
      <w:pPr>
        <w:rPr>
          <w:rFonts w:ascii="Times New Roman" w:hAnsi="Times New Roman" w:cs="Times New Roman"/>
          <w:sz w:val="28"/>
          <w:szCs w:val="28"/>
        </w:rPr>
      </w:pPr>
    </w:p>
    <w:p w:rsidR="00A34EAE" w:rsidRDefault="00A34EAE" w:rsidP="00A34EAE">
      <w:pPr>
        <w:spacing w:after="0"/>
        <w:jc w:val="right"/>
        <w:rPr>
          <w:rFonts w:ascii="Times New Roman" w:hAnsi="Times New Roman" w:cs="Times New Roman"/>
          <w:sz w:val="24"/>
          <w:szCs w:val="24"/>
        </w:rPr>
      </w:pPr>
    </w:p>
    <w:p w:rsidR="00A34EAE" w:rsidRPr="00A34EAE" w:rsidRDefault="00A34EAE" w:rsidP="00A34EAE">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У</w:t>
      </w:r>
      <w:r w:rsidRPr="00A34EAE">
        <w:rPr>
          <w:rFonts w:ascii="Times New Roman" w:hAnsi="Times New Roman" w:cs="Times New Roman"/>
          <w:sz w:val="24"/>
          <w:szCs w:val="24"/>
        </w:rPr>
        <w:t>ТВЕРЖДЕНО</w:t>
      </w:r>
    </w:p>
    <w:p w:rsidR="00A34EAE" w:rsidRPr="00A34EAE" w:rsidRDefault="00A34EAE" w:rsidP="00A34EAE">
      <w:pPr>
        <w:spacing w:after="0"/>
        <w:jc w:val="right"/>
        <w:rPr>
          <w:rFonts w:ascii="Times New Roman" w:hAnsi="Times New Roman" w:cs="Times New Roman"/>
          <w:sz w:val="24"/>
          <w:szCs w:val="24"/>
        </w:rPr>
      </w:pPr>
      <w:r w:rsidRPr="00A34EAE">
        <w:rPr>
          <w:rFonts w:ascii="Times New Roman" w:hAnsi="Times New Roman" w:cs="Times New Roman"/>
          <w:sz w:val="24"/>
          <w:szCs w:val="24"/>
        </w:rPr>
        <w:t>постановлением Администрации</w:t>
      </w:r>
    </w:p>
    <w:p w:rsidR="00A34EAE" w:rsidRPr="00A34EAE" w:rsidRDefault="00A34EAE" w:rsidP="00A34EAE">
      <w:pPr>
        <w:spacing w:after="0"/>
        <w:jc w:val="right"/>
        <w:rPr>
          <w:rFonts w:ascii="Times New Roman" w:hAnsi="Times New Roman" w:cs="Times New Roman"/>
          <w:sz w:val="24"/>
          <w:szCs w:val="24"/>
        </w:rPr>
      </w:pPr>
      <w:r w:rsidRPr="00A34EAE">
        <w:rPr>
          <w:rFonts w:ascii="Times New Roman" w:hAnsi="Times New Roman" w:cs="Times New Roman"/>
          <w:sz w:val="24"/>
          <w:szCs w:val="24"/>
        </w:rPr>
        <w:t xml:space="preserve"> района от 12.04.2024.  №  281</w:t>
      </w:r>
    </w:p>
    <w:p w:rsidR="00A34EAE" w:rsidRPr="00A34EAE" w:rsidRDefault="00A34EAE" w:rsidP="00A34EAE">
      <w:pPr>
        <w:rPr>
          <w:rFonts w:ascii="Times New Roman" w:hAnsi="Times New Roman" w:cs="Times New Roman"/>
          <w:sz w:val="28"/>
          <w:szCs w:val="28"/>
        </w:rPr>
      </w:pPr>
    </w:p>
    <w:p w:rsidR="00A34EAE" w:rsidRPr="00A34EAE" w:rsidRDefault="00A34EAE" w:rsidP="00A34EAE">
      <w:pPr>
        <w:spacing w:after="0" w:line="240" w:lineRule="auto"/>
        <w:jc w:val="center"/>
        <w:rPr>
          <w:rFonts w:ascii="Times New Roman" w:hAnsi="Times New Roman" w:cs="Times New Roman"/>
          <w:sz w:val="28"/>
          <w:szCs w:val="28"/>
        </w:rPr>
      </w:pPr>
      <w:r w:rsidRPr="00A34EAE">
        <w:rPr>
          <w:rFonts w:ascii="Times New Roman" w:hAnsi="Times New Roman" w:cs="Times New Roman"/>
          <w:sz w:val="28"/>
          <w:szCs w:val="28"/>
        </w:rPr>
        <w:t>ПОЛОЖЕНИЕ</w:t>
      </w:r>
    </w:p>
    <w:p w:rsidR="00A34EAE" w:rsidRPr="00A34EAE" w:rsidRDefault="00A34EAE" w:rsidP="00A34EAE">
      <w:pPr>
        <w:spacing w:after="0" w:line="240" w:lineRule="auto"/>
        <w:jc w:val="center"/>
        <w:rPr>
          <w:rFonts w:ascii="Times New Roman" w:hAnsi="Times New Roman" w:cs="Times New Roman"/>
          <w:sz w:val="28"/>
          <w:szCs w:val="28"/>
        </w:rPr>
      </w:pPr>
      <w:proofErr w:type="gramStart"/>
      <w:r w:rsidRPr="00A34EAE">
        <w:rPr>
          <w:rFonts w:ascii="Times New Roman" w:hAnsi="Times New Roman" w:cs="Times New Roman"/>
          <w:sz w:val="28"/>
          <w:szCs w:val="28"/>
        </w:rPr>
        <w:t>о порядке предоставления субсидии юридическим лицам, индивидуальным предпринимателям или участникам договора простого товарищества, осуществляющим перевозку пассажиров автомобильным транспортом общего пользования (кроме легкового такси) и городским наземным электрическим транспортом в городском сообщении по действующим муниципальным маршрутам регулярных перевозок, автомобильным транспортом общего пользования (кроме легкового такси) в пригородном сообщении по действующим муниципальным и межмуниципальным маршрутам регулярных перевозок в целях компенсации недополученных доходов</w:t>
      </w:r>
      <w:proofErr w:type="gramEnd"/>
      <w:r w:rsidRPr="00A34EAE">
        <w:rPr>
          <w:rFonts w:ascii="Times New Roman" w:hAnsi="Times New Roman" w:cs="Times New Roman"/>
          <w:sz w:val="28"/>
          <w:szCs w:val="28"/>
        </w:rPr>
        <w:t xml:space="preserve">, </w:t>
      </w:r>
      <w:proofErr w:type="gramStart"/>
      <w:r w:rsidRPr="00A34EAE">
        <w:rPr>
          <w:rFonts w:ascii="Times New Roman" w:hAnsi="Times New Roman" w:cs="Times New Roman"/>
          <w:sz w:val="28"/>
          <w:szCs w:val="28"/>
        </w:rPr>
        <w:t>связанных с предоставлением права бесплатного проезда в период с 1 сентября по 31 мая включительно для обучающихся общеобразовательных организаций из многодетных семей.</w:t>
      </w:r>
      <w:proofErr w:type="gramEnd"/>
    </w:p>
    <w:p w:rsidR="00A34EAE" w:rsidRDefault="00A34EAE" w:rsidP="00A34EAE"/>
    <w:p w:rsidR="00A34EAE" w:rsidRPr="00A34EAE" w:rsidRDefault="00A34EAE" w:rsidP="00A34EAE">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 xml:space="preserve">1. </w:t>
      </w:r>
      <w:proofErr w:type="gramStart"/>
      <w:r w:rsidRPr="00A34EAE">
        <w:rPr>
          <w:rFonts w:ascii="Times New Roman" w:hAnsi="Times New Roman" w:cs="Times New Roman"/>
          <w:sz w:val="28"/>
          <w:szCs w:val="28"/>
        </w:rPr>
        <w:t>Настоящее Положение разработано в целях реализации Федерального закона от 06.10.2003</w:t>
      </w:r>
      <w:r>
        <w:t xml:space="preserve"> </w:t>
      </w:r>
      <w:r w:rsidRPr="00A34EAE">
        <w:rPr>
          <w:rFonts w:ascii="Times New Roman" w:hAnsi="Times New Roman" w:cs="Times New Roman"/>
          <w:sz w:val="28"/>
          <w:szCs w:val="28"/>
        </w:rPr>
        <w:t>№131-ФЗ «Об общих принципах организации местного самоуправления в Российской Федерации»,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Указа Президента Российской Федерации от 23.01.2024 № 63 «О</w:t>
      </w:r>
      <w:proofErr w:type="gramEnd"/>
      <w:r w:rsidRPr="00A34EAE">
        <w:rPr>
          <w:rFonts w:ascii="Times New Roman" w:hAnsi="Times New Roman" w:cs="Times New Roman"/>
          <w:sz w:val="28"/>
          <w:szCs w:val="28"/>
        </w:rPr>
        <w:t xml:space="preserve"> </w:t>
      </w:r>
      <w:proofErr w:type="gramStart"/>
      <w:r w:rsidRPr="00A34EAE">
        <w:rPr>
          <w:rFonts w:ascii="Times New Roman" w:hAnsi="Times New Roman" w:cs="Times New Roman"/>
          <w:sz w:val="28"/>
          <w:szCs w:val="28"/>
        </w:rPr>
        <w:t>мерах</w:t>
      </w:r>
      <w:proofErr w:type="gramEnd"/>
      <w:r w:rsidRPr="00A34EAE">
        <w:rPr>
          <w:rFonts w:ascii="Times New Roman" w:hAnsi="Times New Roman" w:cs="Times New Roman"/>
          <w:sz w:val="28"/>
          <w:szCs w:val="28"/>
        </w:rPr>
        <w:t xml:space="preserve"> социальной поддержки многодетных семей», а также Закона Алтайского края от 29.03.2024 № 16-ЗС «О мерах социальной поддержки многодетных семей в Алтайском крае».</w:t>
      </w:r>
    </w:p>
    <w:p w:rsidR="00A34EAE" w:rsidRPr="00A34EAE" w:rsidRDefault="00A34EAE" w:rsidP="00A34EAE">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 xml:space="preserve">2. </w:t>
      </w:r>
      <w:bookmarkStart w:id="0" w:name="_GoBack"/>
      <w:proofErr w:type="gramStart"/>
      <w:r w:rsidRPr="00A34EAE">
        <w:rPr>
          <w:rFonts w:ascii="Times New Roman" w:hAnsi="Times New Roman" w:cs="Times New Roman"/>
          <w:sz w:val="28"/>
          <w:szCs w:val="28"/>
        </w:rPr>
        <w:t>Положение о порядке предоставления для обучающихся общеобразовательных организаций - бесплатного проезда</w:t>
      </w:r>
      <w:bookmarkEnd w:id="0"/>
      <w:r w:rsidRPr="00A34EAE">
        <w:rPr>
          <w:rFonts w:ascii="Times New Roman" w:hAnsi="Times New Roman" w:cs="Times New Roman"/>
          <w:sz w:val="28"/>
          <w:szCs w:val="28"/>
        </w:rPr>
        <w:t xml:space="preserve"> автомобильным транспортом общего пользования (кроме легкового такси) и городским наземным электрическим транспортом в городском сообщении по действующим муниципальным маршрутам регулярных перевозок, автомобильным транспортом общего пользования (кроме легкового такси) в пригородном сообщении по действующим муниципальным и межмуниципальным маршрутам регулярных перевозок в период с 1 сентября по 31 мая включительно (далее – «Положение</w:t>
      </w:r>
      <w:proofErr w:type="gramEnd"/>
      <w:r w:rsidRPr="00A34EAE">
        <w:rPr>
          <w:rFonts w:ascii="Times New Roman" w:hAnsi="Times New Roman" w:cs="Times New Roman"/>
          <w:sz w:val="28"/>
          <w:szCs w:val="28"/>
        </w:rPr>
        <w:t xml:space="preserve">»), устанавливает на территории муниципального образования  Целинный район  Алтайского края  порядок обеспечения проездными билетами, дающими право на бесплатный проезд (далее – «проездные билеты»), </w:t>
      </w:r>
      <w:proofErr w:type="gramStart"/>
      <w:r w:rsidRPr="00A34EAE">
        <w:rPr>
          <w:rFonts w:ascii="Times New Roman" w:hAnsi="Times New Roman" w:cs="Times New Roman"/>
          <w:sz w:val="28"/>
          <w:szCs w:val="28"/>
        </w:rPr>
        <w:t>обучающимся</w:t>
      </w:r>
      <w:proofErr w:type="gramEnd"/>
      <w:r w:rsidRPr="00A34EAE">
        <w:rPr>
          <w:rFonts w:ascii="Times New Roman" w:hAnsi="Times New Roman" w:cs="Times New Roman"/>
          <w:sz w:val="28"/>
          <w:szCs w:val="28"/>
        </w:rPr>
        <w:t xml:space="preserve"> общеобразовательных организаций в Алтайском крае.</w:t>
      </w:r>
    </w:p>
    <w:p w:rsidR="00A34EAE" w:rsidRPr="00A34EAE" w:rsidRDefault="00A34EAE" w:rsidP="00A34EAE">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3. Ответственным за предоставление проездного билета, в том числе электронного проездного билета, является Администрация Целинного района Алтайского края .</w:t>
      </w:r>
    </w:p>
    <w:p w:rsidR="00A34EAE" w:rsidRPr="00A34EAE" w:rsidRDefault="00A34EAE" w:rsidP="00A34EAE">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lastRenderedPageBreak/>
        <w:t xml:space="preserve">4. Администрация Целинного района Алтайского края   заключает соглашение с краевым государственным казенным учреждением управлением социальной защиты населения по </w:t>
      </w:r>
      <w:proofErr w:type="gramStart"/>
      <w:r w:rsidRPr="00A34EAE">
        <w:rPr>
          <w:rFonts w:ascii="Times New Roman" w:hAnsi="Times New Roman" w:cs="Times New Roman"/>
          <w:sz w:val="28"/>
          <w:szCs w:val="28"/>
        </w:rPr>
        <w:t>Целинному</w:t>
      </w:r>
      <w:proofErr w:type="gramEnd"/>
      <w:r w:rsidRPr="00A34EAE">
        <w:rPr>
          <w:rFonts w:ascii="Times New Roman" w:hAnsi="Times New Roman" w:cs="Times New Roman"/>
          <w:sz w:val="28"/>
          <w:szCs w:val="28"/>
        </w:rPr>
        <w:t xml:space="preserve"> и </w:t>
      </w:r>
      <w:proofErr w:type="spellStart"/>
      <w:r w:rsidRPr="00A34EAE">
        <w:rPr>
          <w:rFonts w:ascii="Times New Roman" w:hAnsi="Times New Roman" w:cs="Times New Roman"/>
          <w:sz w:val="28"/>
          <w:szCs w:val="28"/>
        </w:rPr>
        <w:t>Ельцовскому</w:t>
      </w:r>
      <w:proofErr w:type="spellEnd"/>
      <w:r w:rsidRPr="00A34EAE">
        <w:rPr>
          <w:rFonts w:ascii="Times New Roman" w:hAnsi="Times New Roman" w:cs="Times New Roman"/>
          <w:sz w:val="28"/>
          <w:szCs w:val="28"/>
        </w:rPr>
        <w:t xml:space="preserve"> районам (далее – управление социальной защиты населения) о передаче списков обучающихся общеобразовательных организаций из многодетных семей. Указанные списки формируются с учетом сведений, содержащихся в информационных системах, находящихся в распоряжении управления социальной защиты населения.</w:t>
      </w:r>
    </w:p>
    <w:p w:rsidR="00A34EAE" w:rsidRDefault="00A34EAE" w:rsidP="00A34EAE">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 xml:space="preserve">5. Администрация Целинного района Алтайского края  формирует отчет о выданных проездных билетах с приложением реестра граждан, получивших проездной билет, с указанием количества совершенных поездок ежемесячно до 8 числа месяца, следующего </w:t>
      </w:r>
      <w:proofErr w:type="gramStart"/>
      <w:r w:rsidRPr="00A34EAE">
        <w:rPr>
          <w:rFonts w:ascii="Times New Roman" w:hAnsi="Times New Roman" w:cs="Times New Roman"/>
          <w:sz w:val="28"/>
          <w:szCs w:val="28"/>
        </w:rPr>
        <w:t>за</w:t>
      </w:r>
      <w:proofErr w:type="gramEnd"/>
      <w:r w:rsidRPr="00A34EAE">
        <w:rPr>
          <w:rFonts w:ascii="Times New Roman" w:hAnsi="Times New Roman" w:cs="Times New Roman"/>
          <w:sz w:val="28"/>
          <w:szCs w:val="28"/>
        </w:rPr>
        <w:t xml:space="preserve"> отчетным.</w:t>
      </w:r>
    </w:p>
    <w:p w:rsidR="00A34EAE" w:rsidRPr="00A34EAE" w:rsidRDefault="00A34EAE" w:rsidP="00A34EAE">
      <w:pPr>
        <w:spacing w:after="0" w:line="240" w:lineRule="auto"/>
        <w:jc w:val="both"/>
        <w:rPr>
          <w:rFonts w:ascii="Times New Roman" w:hAnsi="Times New Roman" w:cs="Times New Roman"/>
          <w:sz w:val="28"/>
          <w:szCs w:val="28"/>
        </w:rPr>
      </w:pPr>
      <w:proofErr w:type="gramStart"/>
      <w:r w:rsidRPr="00A34EAE">
        <w:rPr>
          <w:rFonts w:ascii="Times New Roman" w:hAnsi="Times New Roman" w:cs="Times New Roman"/>
          <w:sz w:val="28"/>
          <w:szCs w:val="28"/>
        </w:rPr>
        <w:t>6.Возмещение расходов по организаций бесплатного проезда осуществляется Администрацией Целинного района  Алтайского края на основании соглашения, заключенного с перевозчиком о предоставлении субсидий в целях компенсации из бюджета муниципального образования  Целинный район  Алтайского края недополученных доходов, связанных с предоставлением права бесплатного проезда, в пределах средств, предусмотренных в местном бюджете на соответствующий финансовый год и на плановый  период на предоставление бесплатного проезда</w:t>
      </w:r>
      <w:proofErr w:type="gramEnd"/>
      <w:r w:rsidRPr="00A34EAE">
        <w:rPr>
          <w:rFonts w:ascii="Times New Roman" w:hAnsi="Times New Roman" w:cs="Times New Roman"/>
          <w:sz w:val="28"/>
          <w:szCs w:val="28"/>
        </w:rPr>
        <w:t xml:space="preserve"> </w:t>
      </w:r>
      <w:proofErr w:type="gramStart"/>
      <w:r w:rsidRPr="00A34EAE">
        <w:rPr>
          <w:rFonts w:ascii="Times New Roman" w:hAnsi="Times New Roman" w:cs="Times New Roman"/>
          <w:sz w:val="28"/>
          <w:szCs w:val="28"/>
        </w:rPr>
        <w:t>указанным категориям граждан, в порядке и сроки, предусмотренные вышеуказанным соглашением, которое должно быть заключено в соответствии с требованиями, утвержденными Постановлением Правительства Российской Федерации</w:t>
      </w:r>
      <w:r>
        <w:rPr>
          <w:rFonts w:ascii="Times New Roman" w:hAnsi="Times New Roman" w:cs="Times New Roman"/>
          <w:sz w:val="28"/>
          <w:szCs w:val="28"/>
        </w:rPr>
        <w:t xml:space="preserve"> </w:t>
      </w:r>
      <w:r w:rsidRPr="00A34EAE">
        <w:rPr>
          <w:rFonts w:ascii="Times New Roman" w:hAnsi="Times New Roman" w:cs="Times New Roman"/>
          <w:sz w:val="28"/>
          <w:szCs w:val="28"/>
        </w:rPr>
        <w:t>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w:t>
      </w:r>
      <w:proofErr w:type="gramEnd"/>
      <w:r w:rsidRPr="00A34EAE">
        <w:rPr>
          <w:rFonts w:ascii="Times New Roman" w:hAnsi="Times New Roman" w:cs="Times New Roman"/>
          <w:sz w:val="28"/>
          <w:szCs w:val="28"/>
        </w:rPr>
        <w:t xml:space="preserve">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A34EAE" w:rsidRPr="00A34EAE" w:rsidRDefault="00A34EAE" w:rsidP="00A34EAE">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7. При определении стоимости проездного билета необходимо руководствоваться  следующим расчетом:</w:t>
      </w:r>
    </w:p>
    <w:p w:rsidR="00A34EAE" w:rsidRPr="00A34EAE" w:rsidRDefault="00A34EAE" w:rsidP="00A34E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4EAE">
        <w:rPr>
          <w:rFonts w:ascii="Times New Roman" w:hAnsi="Times New Roman" w:cs="Times New Roman"/>
          <w:sz w:val="28"/>
          <w:szCs w:val="28"/>
        </w:rPr>
        <w:t>поездки в общеобразовательные учреждения - 40 поездок (4 недели*5 рабочих дней*2 поездки) либо 48 поездок (4 недели*6 рабочих дней*2 поездки).</w:t>
      </w:r>
    </w:p>
    <w:p w:rsidR="00A34EAE" w:rsidRPr="00A34EAE" w:rsidRDefault="00A34EAE" w:rsidP="00A34EAE">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8. Ответственность за сведения, содержащиеся в отчетах, представленных перевозчиком, возлагается на данную организацию.</w:t>
      </w:r>
    </w:p>
    <w:p w:rsidR="00A34EAE" w:rsidRPr="00A34EAE" w:rsidRDefault="00A34EAE" w:rsidP="00A34EAE">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 xml:space="preserve">9. </w:t>
      </w:r>
      <w:proofErr w:type="gramStart"/>
      <w:r w:rsidRPr="00A34EAE">
        <w:rPr>
          <w:rFonts w:ascii="Times New Roman" w:hAnsi="Times New Roman" w:cs="Times New Roman"/>
          <w:sz w:val="28"/>
          <w:szCs w:val="28"/>
        </w:rPr>
        <w:t>Контроль за</w:t>
      </w:r>
      <w:proofErr w:type="gramEnd"/>
      <w:r w:rsidRPr="00A34EAE">
        <w:rPr>
          <w:rFonts w:ascii="Times New Roman" w:hAnsi="Times New Roman" w:cs="Times New Roman"/>
          <w:sz w:val="28"/>
          <w:szCs w:val="28"/>
        </w:rPr>
        <w:t xml:space="preserve"> использованием средств осуществляется в соответствии с законодательством Российской Федерации и Алтайского края, муниципальными правовыми актами муниципального образования.</w:t>
      </w:r>
    </w:p>
    <w:p w:rsidR="00A34EAE" w:rsidRPr="00A34EAE" w:rsidRDefault="00A34EAE" w:rsidP="00A34EAE">
      <w:pPr>
        <w:spacing w:after="0" w:line="240" w:lineRule="auto"/>
        <w:jc w:val="both"/>
        <w:rPr>
          <w:rFonts w:ascii="Times New Roman" w:hAnsi="Times New Roman" w:cs="Times New Roman"/>
          <w:sz w:val="28"/>
          <w:szCs w:val="28"/>
        </w:rPr>
      </w:pPr>
    </w:p>
    <w:p w:rsidR="00A34EAE" w:rsidRPr="00A34EAE" w:rsidRDefault="00A34EAE" w:rsidP="00A34EAE">
      <w:pPr>
        <w:spacing w:after="0" w:line="240" w:lineRule="auto"/>
        <w:jc w:val="both"/>
        <w:rPr>
          <w:rFonts w:ascii="Times New Roman" w:hAnsi="Times New Roman" w:cs="Times New Roman"/>
          <w:sz w:val="28"/>
          <w:szCs w:val="28"/>
        </w:rPr>
      </w:pPr>
    </w:p>
    <w:p w:rsidR="00A34EAE" w:rsidRPr="00A34EAE" w:rsidRDefault="00A34EAE" w:rsidP="00A34EAE">
      <w:pPr>
        <w:spacing w:after="0" w:line="240" w:lineRule="auto"/>
        <w:jc w:val="both"/>
        <w:rPr>
          <w:rFonts w:ascii="Times New Roman" w:hAnsi="Times New Roman" w:cs="Times New Roman"/>
          <w:sz w:val="24"/>
          <w:szCs w:val="24"/>
        </w:rPr>
      </w:pPr>
      <w:r w:rsidRPr="00A34EAE">
        <w:rPr>
          <w:rFonts w:ascii="Times New Roman" w:hAnsi="Times New Roman" w:cs="Times New Roman"/>
          <w:sz w:val="24"/>
          <w:szCs w:val="24"/>
        </w:rPr>
        <w:t>Начальник отдела по управлению делами</w:t>
      </w:r>
    </w:p>
    <w:p w:rsidR="00A34EAE" w:rsidRPr="00A34EAE" w:rsidRDefault="00A34EAE" w:rsidP="00A34EAE">
      <w:pPr>
        <w:spacing w:after="0" w:line="240" w:lineRule="auto"/>
        <w:jc w:val="both"/>
        <w:rPr>
          <w:rFonts w:ascii="Times New Roman" w:hAnsi="Times New Roman" w:cs="Times New Roman"/>
          <w:sz w:val="24"/>
          <w:szCs w:val="24"/>
        </w:rPr>
      </w:pPr>
      <w:r w:rsidRPr="00A34EAE">
        <w:rPr>
          <w:rFonts w:ascii="Times New Roman" w:hAnsi="Times New Roman" w:cs="Times New Roman"/>
          <w:sz w:val="24"/>
          <w:szCs w:val="24"/>
        </w:rPr>
        <w:t>Администрации района</w:t>
      </w:r>
      <w:r w:rsidRPr="00A34EAE">
        <w:rPr>
          <w:rFonts w:ascii="Times New Roman" w:hAnsi="Times New Roman" w:cs="Times New Roman"/>
          <w:sz w:val="24"/>
          <w:szCs w:val="24"/>
        </w:rPr>
        <w:tab/>
      </w:r>
      <w:r w:rsidRPr="00A34EAE">
        <w:rPr>
          <w:rFonts w:ascii="Times New Roman" w:hAnsi="Times New Roman" w:cs="Times New Roman"/>
          <w:sz w:val="24"/>
          <w:szCs w:val="24"/>
        </w:rPr>
        <w:tab/>
      </w:r>
      <w:r w:rsidRPr="00A34EAE">
        <w:rPr>
          <w:rFonts w:ascii="Times New Roman" w:hAnsi="Times New Roman" w:cs="Times New Roman"/>
          <w:sz w:val="24"/>
          <w:szCs w:val="24"/>
        </w:rPr>
        <w:tab/>
        <w:t xml:space="preserve">                                                     Г.А. </w:t>
      </w:r>
      <w:proofErr w:type="spellStart"/>
      <w:r w:rsidRPr="00A34EAE">
        <w:rPr>
          <w:rFonts w:ascii="Times New Roman" w:hAnsi="Times New Roman" w:cs="Times New Roman"/>
          <w:sz w:val="24"/>
          <w:szCs w:val="24"/>
        </w:rPr>
        <w:t>Кулебякина</w:t>
      </w:r>
      <w:proofErr w:type="spellEnd"/>
    </w:p>
    <w:p w:rsidR="00A34EAE" w:rsidRDefault="00A34EAE" w:rsidP="00A34EAE"/>
    <w:p w:rsidR="00A34EAE" w:rsidRPr="00A34EAE" w:rsidRDefault="00A34EAE" w:rsidP="00A34EAE">
      <w:pPr>
        <w:spacing w:after="0" w:line="240" w:lineRule="auto"/>
        <w:jc w:val="center"/>
        <w:rPr>
          <w:rFonts w:ascii="Times New Roman" w:hAnsi="Times New Roman" w:cs="Times New Roman"/>
          <w:sz w:val="28"/>
          <w:szCs w:val="28"/>
        </w:rPr>
      </w:pPr>
      <w:r w:rsidRPr="00A34EAE">
        <w:rPr>
          <w:rFonts w:ascii="Times New Roman" w:hAnsi="Times New Roman" w:cs="Times New Roman"/>
          <w:sz w:val="28"/>
          <w:szCs w:val="28"/>
        </w:rPr>
        <w:lastRenderedPageBreak/>
        <w:t>СОГЛАШЕНИЕ</w:t>
      </w:r>
    </w:p>
    <w:p w:rsidR="00A34EAE" w:rsidRPr="00A34EAE" w:rsidRDefault="00A34EAE" w:rsidP="00A34EAE">
      <w:pPr>
        <w:spacing w:after="0" w:line="240" w:lineRule="auto"/>
        <w:jc w:val="center"/>
        <w:rPr>
          <w:rFonts w:ascii="Times New Roman" w:hAnsi="Times New Roman" w:cs="Times New Roman"/>
          <w:sz w:val="28"/>
          <w:szCs w:val="28"/>
        </w:rPr>
      </w:pPr>
      <w:proofErr w:type="gramStart"/>
      <w:r w:rsidRPr="00A34EAE">
        <w:rPr>
          <w:rFonts w:ascii="Times New Roman" w:hAnsi="Times New Roman" w:cs="Times New Roman"/>
          <w:sz w:val="28"/>
          <w:szCs w:val="28"/>
        </w:rPr>
        <w:t>о предоставлении субсидий юридическим лицам, индивидуальным предпринимателям или участникам договора простого товарищества, осуществляющим перевозку пассажиров автомобильным транспортом общего пользования (кроме легкового такси) и городским наземным электрическим транспортом в городском сообщении по действующим муниципальным маршрутам регулярных перевозок, автомобильным транспортом общего пользования (кроме легкового такси) в пригородном сообщении по действующим муниципальным и межмуниципальным маршрутам регулярных перевозок в период с 1 сентября по</w:t>
      </w:r>
      <w:proofErr w:type="gramEnd"/>
      <w:r w:rsidRPr="00A34EAE">
        <w:rPr>
          <w:rFonts w:ascii="Times New Roman" w:hAnsi="Times New Roman" w:cs="Times New Roman"/>
          <w:sz w:val="28"/>
          <w:szCs w:val="28"/>
        </w:rPr>
        <w:t xml:space="preserve"> 31 мая включительно, о согласовании размера компенсации из бюджета муниципального образования Алтайского края недополученных доходов, связанных с предоставлением права бесплатного </w:t>
      </w:r>
      <w:proofErr w:type="gramStart"/>
      <w:r w:rsidRPr="00A34EAE">
        <w:rPr>
          <w:rFonts w:ascii="Times New Roman" w:hAnsi="Times New Roman" w:cs="Times New Roman"/>
          <w:sz w:val="28"/>
          <w:szCs w:val="28"/>
        </w:rPr>
        <w:t>проезда</w:t>
      </w:r>
      <w:proofErr w:type="gramEnd"/>
      <w:r w:rsidRPr="00A34EAE">
        <w:rPr>
          <w:rFonts w:ascii="Times New Roman" w:hAnsi="Times New Roman" w:cs="Times New Roman"/>
          <w:sz w:val="28"/>
          <w:szCs w:val="28"/>
        </w:rPr>
        <w:t xml:space="preserve"> обучающимся общеобразовательных организаций из многодетных семей.</w:t>
      </w:r>
    </w:p>
    <w:p w:rsidR="00A34EAE" w:rsidRPr="00A34EAE" w:rsidRDefault="00A34EAE" w:rsidP="00A34EAE">
      <w:pPr>
        <w:jc w:val="center"/>
        <w:rPr>
          <w:rFonts w:ascii="Times New Roman" w:hAnsi="Times New Roman" w:cs="Times New Roman"/>
          <w:sz w:val="28"/>
          <w:szCs w:val="28"/>
        </w:rPr>
      </w:pPr>
      <w:proofErr w:type="spellStart"/>
      <w:r w:rsidRPr="00A34EAE">
        <w:rPr>
          <w:rFonts w:ascii="Times New Roman" w:hAnsi="Times New Roman" w:cs="Times New Roman"/>
          <w:sz w:val="28"/>
          <w:szCs w:val="28"/>
        </w:rPr>
        <w:t>с</w:t>
      </w:r>
      <w:proofErr w:type="gramStart"/>
      <w:r w:rsidRPr="00A34EAE">
        <w:rPr>
          <w:rFonts w:ascii="Times New Roman" w:hAnsi="Times New Roman" w:cs="Times New Roman"/>
          <w:sz w:val="28"/>
          <w:szCs w:val="28"/>
        </w:rPr>
        <w:t>.Ц</w:t>
      </w:r>
      <w:proofErr w:type="gramEnd"/>
      <w:r w:rsidRPr="00A34EAE">
        <w:rPr>
          <w:rFonts w:ascii="Times New Roman" w:hAnsi="Times New Roman" w:cs="Times New Roman"/>
          <w:sz w:val="28"/>
          <w:szCs w:val="28"/>
        </w:rPr>
        <w:t>елинное</w:t>
      </w:r>
      <w:proofErr w:type="spellEnd"/>
    </w:p>
    <w:p w:rsidR="00A34EAE" w:rsidRDefault="00A34EAE" w:rsidP="00A34EAE"/>
    <w:p w:rsidR="00A34EAE" w:rsidRPr="00A34EAE" w:rsidRDefault="00A34EAE" w:rsidP="00A34EAE">
      <w:pPr>
        <w:rPr>
          <w:rFonts w:ascii="Times New Roman" w:hAnsi="Times New Roman" w:cs="Times New Roman"/>
          <w:sz w:val="28"/>
          <w:szCs w:val="28"/>
        </w:rPr>
      </w:pPr>
      <w:r w:rsidRPr="00A34EAE">
        <w:rPr>
          <w:rFonts w:ascii="Times New Roman" w:hAnsi="Times New Roman" w:cs="Times New Roman"/>
          <w:sz w:val="28"/>
          <w:szCs w:val="28"/>
        </w:rPr>
        <w:t>«____»________________2024 г.                                             № _________</w:t>
      </w:r>
    </w:p>
    <w:p w:rsidR="00A34EAE" w:rsidRPr="00872E61" w:rsidRDefault="00A34EAE" w:rsidP="00A34EAE">
      <w:pPr>
        <w:rPr>
          <w:rFonts w:ascii="Times New Roman" w:hAnsi="Times New Roman" w:cs="Times New Roman"/>
        </w:rPr>
      </w:pPr>
      <w:r w:rsidRPr="00872E61">
        <w:rPr>
          <w:rFonts w:ascii="Times New Roman" w:hAnsi="Times New Roman" w:cs="Times New Roman"/>
        </w:rPr>
        <w:t>(дата заключения соглашения)                                                                         (номер соглашения)</w:t>
      </w:r>
    </w:p>
    <w:p w:rsidR="00A34EAE" w:rsidRPr="00A34EAE" w:rsidRDefault="00A34EAE" w:rsidP="00A34EAE">
      <w:pPr>
        <w:rPr>
          <w:rFonts w:ascii="Times New Roman" w:hAnsi="Times New Roman" w:cs="Times New Roman"/>
          <w:sz w:val="28"/>
          <w:szCs w:val="28"/>
        </w:rPr>
      </w:pPr>
    </w:p>
    <w:p w:rsidR="00A34EAE" w:rsidRPr="00A34EAE" w:rsidRDefault="00A34EAE" w:rsidP="00872E61">
      <w:pPr>
        <w:jc w:val="both"/>
        <w:rPr>
          <w:rFonts w:ascii="Times New Roman" w:hAnsi="Times New Roman" w:cs="Times New Roman"/>
          <w:sz w:val="28"/>
          <w:szCs w:val="28"/>
        </w:rPr>
      </w:pPr>
      <w:proofErr w:type="gramStart"/>
      <w:r w:rsidRPr="00A34EAE">
        <w:rPr>
          <w:rFonts w:ascii="Times New Roman" w:hAnsi="Times New Roman" w:cs="Times New Roman"/>
          <w:sz w:val="28"/>
          <w:szCs w:val="28"/>
        </w:rPr>
        <w:t xml:space="preserve">Администрация Целинного района  Алтайского края в лице главы района Бирюкова Виктора Николаевича, действующего на основании  Устава, именуемое в дальнейшем "Администрация ", с одной стороны и Муниципальное унитарное предприятие  Целинного района «Вода», в лице директора </w:t>
      </w:r>
      <w:proofErr w:type="spellStart"/>
      <w:r w:rsidRPr="00A34EAE">
        <w:rPr>
          <w:rFonts w:ascii="Times New Roman" w:hAnsi="Times New Roman" w:cs="Times New Roman"/>
          <w:sz w:val="28"/>
          <w:szCs w:val="28"/>
        </w:rPr>
        <w:t>Чижекова</w:t>
      </w:r>
      <w:proofErr w:type="spellEnd"/>
      <w:r w:rsidRPr="00A34EAE">
        <w:rPr>
          <w:rFonts w:ascii="Times New Roman" w:hAnsi="Times New Roman" w:cs="Times New Roman"/>
          <w:sz w:val="28"/>
          <w:szCs w:val="28"/>
        </w:rPr>
        <w:t xml:space="preserve"> Александра Николаевича,  действующее на основании  Устава,  именуемый (</w:t>
      </w:r>
      <w:proofErr w:type="spellStart"/>
      <w:r w:rsidRPr="00A34EAE">
        <w:rPr>
          <w:rFonts w:ascii="Times New Roman" w:hAnsi="Times New Roman" w:cs="Times New Roman"/>
          <w:sz w:val="28"/>
          <w:szCs w:val="28"/>
        </w:rPr>
        <w:t>ое</w:t>
      </w:r>
      <w:proofErr w:type="spellEnd"/>
      <w:r w:rsidRPr="00A34EAE">
        <w:rPr>
          <w:rFonts w:ascii="Times New Roman" w:hAnsi="Times New Roman" w:cs="Times New Roman"/>
          <w:sz w:val="28"/>
          <w:szCs w:val="28"/>
        </w:rPr>
        <w:t>) в дальнейшем "Перевозчик", с другой стороны, далее именуемые "Стороны", заключили настоящее Соглашение о нижеследующем.</w:t>
      </w:r>
      <w:proofErr w:type="gramEnd"/>
    </w:p>
    <w:p w:rsidR="00872E61" w:rsidRDefault="00A34EAE" w:rsidP="00872E61">
      <w:pPr>
        <w:jc w:val="center"/>
        <w:rPr>
          <w:rFonts w:ascii="Times New Roman" w:hAnsi="Times New Roman" w:cs="Times New Roman"/>
          <w:sz w:val="28"/>
          <w:szCs w:val="28"/>
        </w:rPr>
      </w:pPr>
      <w:r w:rsidRPr="00A34EAE">
        <w:rPr>
          <w:rFonts w:ascii="Times New Roman" w:hAnsi="Times New Roman" w:cs="Times New Roman"/>
          <w:sz w:val="28"/>
          <w:szCs w:val="28"/>
        </w:rPr>
        <w:t>I. Общие положения.</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 xml:space="preserve">1. </w:t>
      </w:r>
      <w:proofErr w:type="gramStart"/>
      <w:r w:rsidRPr="00A34EAE">
        <w:rPr>
          <w:rFonts w:ascii="Times New Roman" w:hAnsi="Times New Roman" w:cs="Times New Roman"/>
          <w:sz w:val="28"/>
          <w:szCs w:val="28"/>
        </w:rPr>
        <w:t>Предметом настоящего Соглашения является согласование Сторонами условий предоставления субсидий в целях компенсации из бюджета муниципального образования  Целинный район Алтайского края недополученных доходов, связанных с предоставлением Перевозчиком права бесплатного проезда автомобильным транспортом общего пользования (кроме легкового такси) и городским наземным электрическим транспортом в городском сообщении по действующим муниципальным маршрутам регулярных перевозок, автомобильным транспортом общего пользования (кроме легкового такси) в пригородном сообщении</w:t>
      </w:r>
      <w:proofErr w:type="gramEnd"/>
      <w:r w:rsidRPr="00A34EAE">
        <w:rPr>
          <w:rFonts w:ascii="Times New Roman" w:hAnsi="Times New Roman" w:cs="Times New Roman"/>
          <w:sz w:val="28"/>
          <w:szCs w:val="28"/>
        </w:rPr>
        <w:t xml:space="preserve"> по действующим муниципальным и межмуниципальным маршрутам регулярных перевозок в период с 1 сентября по 31 мая включительно обучающимся общеобразовательных организаций из многодетных семей в соответствии с </w:t>
      </w:r>
      <w:r w:rsidRPr="00A34EAE">
        <w:rPr>
          <w:rFonts w:ascii="Times New Roman" w:hAnsi="Times New Roman" w:cs="Times New Roman"/>
          <w:sz w:val="28"/>
          <w:szCs w:val="28"/>
        </w:rPr>
        <w:lastRenderedPageBreak/>
        <w:t>НПА муниципального образования Алтайского края (далее - «бесплатный проезд»).</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 xml:space="preserve">Подтверждением права пассажира на получение бесплатного проезда является  заверенная краевым государственным казенным учреждением управлением социальной защиты населения по </w:t>
      </w:r>
      <w:proofErr w:type="gramStart"/>
      <w:r w:rsidRPr="00A34EAE">
        <w:rPr>
          <w:rFonts w:ascii="Times New Roman" w:hAnsi="Times New Roman" w:cs="Times New Roman"/>
          <w:sz w:val="28"/>
          <w:szCs w:val="28"/>
        </w:rPr>
        <w:t>Целинному</w:t>
      </w:r>
      <w:proofErr w:type="gramEnd"/>
      <w:r w:rsidRPr="00A34EAE">
        <w:rPr>
          <w:rFonts w:ascii="Times New Roman" w:hAnsi="Times New Roman" w:cs="Times New Roman"/>
          <w:sz w:val="28"/>
          <w:szCs w:val="28"/>
        </w:rPr>
        <w:t xml:space="preserve"> и </w:t>
      </w:r>
      <w:proofErr w:type="spellStart"/>
      <w:r w:rsidRPr="00A34EAE">
        <w:rPr>
          <w:rFonts w:ascii="Times New Roman" w:hAnsi="Times New Roman" w:cs="Times New Roman"/>
          <w:sz w:val="28"/>
          <w:szCs w:val="28"/>
        </w:rPr>
        <w:t>Ельцовскому</w:t>
      </w:r>
      <w:proofErr w:type="spellEnd"/>
      <w:r w:rsidRPr="00A34EAE">
        <w:rPr>
          <w:rFonts w:ascii="Times New Roman" w:hAnsi="Times New Roman" w:cs="Times New Roman"/>
          <w:sz w:val="28"/>
          <w:szCs w:val="28"/>
        </w:rPr>
        <w:t xml:space="preserve"> районам, копия удостоверения, подтверждающего статус многодетной семьи в Российской Федерации.</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2. Размер субсидий в целях компенсации из бюджета муниципального образования Алтайского края недополученных доходов, связанных с предоставлением Перевозчиком права бесплатного проезда, определяется в порядке, установленном НПА муниципального образования Алтайского края, и равен количеству выданных проездных билетов и их стоимости.</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3. Термины и определения, используемые в настоящем Соглашении, употребляются в значениях, определенных законодательством Российской Федерации и НПА муниципального образования Алтайского края.</w:t>
      </w:r>
    </w:p>
    <w:p w:rsidR="00A34EAE" w:rsidRPr="00A34EAE" w:rsidRDefault="00A34EAE" w:rsidP="00872E61">
      <w:pPr>
        <w:spacing w:after="0" w:line="240" w:lineRule="auto"/>
        <w:jc w:val="center"/>
        <w:rPr>
          <w:rFonts w:ascii="Times New Roman" w:hAnsi="Times New Roman" w:cs="Times New Roman"/>
          <w:sz w:val="28"/>
          <w:szCs w:val="28"/>
        </w:rPr>
      </w:pPr>
      <w:r w:rsidRPr="00A34EAE">
        <w:rPr>
          <w:rFonts w:ascii="Times New Roman" w:hAnsi="Times New Roman" w:cs="Times New Roman"/>
          <w:sz w:val="28"/>
          <w:szCs w:val="28"/>
        </w:rPr>
        <w:t>II. Взаимодействие Сторон.</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4. Администрация Целинного района  Алтайского края:</w:t>
      </w:r>
    </w:p>
    <w:p w:rsidR="00A34EAE" w:rsidRPr="00A34EAE" w:rsidRDefault="00A34EAE" w:rsidP="00872E61">
      <w:pPr>
        <w:spacing w:after="0" w:line="240" w:lineRule="auto"/>
        <w:jc w:val="both"/>
        <w:rPr>
          <w:rFonts w:ascii="Times New Roman" w:hAnsi="Times New Roman" w:cs="Times New Roman"/>
          <w:sz w:val="28"/>
          <w:szCs w:val="28"/>
        </w:rPr>
      </w:pPr>
      <w:proofErr w:type="gramStart"/>
      <w:r w:rsidRPr="00A34EAE">
        <w:rPr>
          <w:rFonts w:ascii="Times New Roman" w:hAnsi="Times New Roman" w:cs="Times New Roman"/>
          <w:sz w:val="28"/>
          <w:szCs w:val="28"/>
        </w:rPr>
        <w:t>1) обязуется предоставить Перевозчику субсидии в целях компенсации недополученных доходов, связанных с предоставлением права бесплатного проезда, указанных в пункте 1, настоящего Соглашения, за период с 1 сентября  2024 по 31 мая включительно   из бюджета муниципального образования Алтайского края, определенных согласно пункту 2 настоящего Соглашения, в порядке, установленном НПА муниципального образования Алтайского края;</w:t>
      </w:r>
      <w:proofErr w:type="gramEnd"/>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2) обязуется информировать Перевозчика об изменениях, произошедших в законодательстве Российской Федерации и законодательстве субъекта Российской Федерации или муниципального образования Алтайского края, связанных с изменениями предмета и условий настоящего Соглашения.</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5. Перевозчик:</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 xml:space="preserve">1) заключая настоящее </w:t>
      </w:r>
      <w:proofErr w:type="gramStart"/>
      <w:r w:rsidRPr="00A34EAE">
        <w:rPr>
          <w:rFonts w:ascii="Times New Roman" w:hAnsi="Times New Roman" w:cs="Times New Roman"/>
          <w:sz w:val="28"/>
          <w:szCs w:val="28"/>
        </w:rPr>
        <w:t>Соглашение</w:t>
      </w:r>
      <w:proofErr w:type="gramEnd"/>
      <w:r w:rsidRPr="00A34EAE">
        <w:rPr>
          <w:rFonts w:ascii="Times New Roman" w:hAnsi="Times New Roman" w:cs="Times New Roman"/>
          <w:sz w:val="28"/>
          <w:szCs w:val="28"/>
        </w:rPr>
        <w:t xml:space="preserve"> выражает согласие с размером субсидии в целях компенсации из бюджета муниципального образования Алтайского края недополученных доходов, связанных с предоставлением Перевозчиком права бесплатного проезда, указанного в пункте 2 настоящего Соглашения, при осуществлении регулярных перевозок автомобильным транспортом общего пользования (кроме легкового такси) и городским наземным электрическим транспортом в городском сообщении по действующим муниципальным маршрутам регулярных перевозок, автомобильным транспортом общего пользования (кроме легкового такси) в пригородном сообщении по действующим муниципальным и межмуниципальным маршрутам регулярных перевозок в период с 1 сентября по 31 мая включительно в соответствии с приложением к настоящему Соглашению;</w:t>
      </w:r>
    </w:p>
    <w:p w:rsidR="00A34EAE" w:rsidRPr="00A34EAE" w:rsidRDefault="00A34EAE" w:rsidP="00872E61">
      <w:pPr>
        <w:spacing w:after="0" w:line="240" w:lineRule="auto"/>
        <w:jc w:val="both"/>
        <w:rPr>
          <w:rFonts w:ascii="Times New Roman" w:hAnsi="Times New Roman" w:cs="Times New Roman"/>
          <w:sz w:val="28"/>
          <w:szCs w:val="28"/>
        </w:rPr>
      </w:pPr>
      <w:proofErr w:type="gramStart"/>
      <w:r w:rsidRPr="00A34EAE">
        <w:rPr>
          <w:rFonts w:ascii="Times New Roman" w:hAnsi="Times New Roman" w:cs="Times New Roman"/>
          <w:sz w:val="28"/>
          <w:szCs w:val="28"/>
        </w:rPr>
        <w:t xml:space="preserve">2) обязуется осуществлять регулярные перевозки автомобильным транспортом автомобильным транспортом общего пользования (кроме легкового такси) и городским наземным электрическим транспортом в городском сообщении по действующим муниципальным маршрутам регулярных перевозок, автомобильным транспортом общего пользования </w:t>
      </w:r>
      <w:r w:rsidRPr="00A34EAE">
        <w:rPr>
          <w:rFonts w:ascii="Times New Roman" w:hAnsi="Times New Roman" w:cs="Times New Roman"/>
          <w:sz w:val="28"/>
          <w:szCs w:val="28"/>
        </w:rPr>
        <w:lastRenderedPageBreak/>
        <w:t>(кроме легкового такси) в пригородном сообщении по действующим муниципальным и межмуниципальным маршрутам регулярных перевозок в период с 1 сентября по 31 мая включительно в соответствии с требованиями, установленными</w:t>
      </w:r>
      <w:proofErr w:type="gramEnd"/>
      <w:r w:rsidRPr="00A34EAE">
        <w:rPr>
          <w:rFonts w:ascii="Times New Roman" w:hAnsi="Times New Roman" w:cs="Times New Roman"/>
          <w:sz w:val="28"/>
          <w:szCs w:val="28"/>
        </w:rPr>
        <w:t xml:space="preserve"> законодательством Российской Федерации и законодательством субъекта Российской Федерации;</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3) обязуется согласовывать с уполномоченным органом муниципального образования Алтайского края увеличения тарифа не чаще одного раза в течение года и не более</w:t>
      </w:r>
      <w:proofErr w:type="gramStart"/>
      <w:r w:rsidRPr="00A34EAE">
        <w:rPr>
          <w:rFonts w:ascii="Times New Roman" w:hAnsi="Times New Roman" w:cs="Times New Roman"/>
          <w:sz w:val="28"/>
          <w:szCs w:val="28"/>
        </w:rPr>
        <w:t>,</w:t>
      </w:r>
      <w:proofErr w:type="gramEnd"/>
      <w:r w:rsidRPr="00A34EAE">
        <w:rPr>
          <w:rFonts w:ascii="Times New Roman" w:hAnsi="Times New Roman" w:cs="Times New Roman"/>
          <w:sz w:val="28"/>
          <w:szCs w:val="28"/>
        </w:rPr>
        <w:t xml:space="preserve"> чем на индекс роста стоимости одной поездки, применяемой для расчета размера субсидии из бюджета муниципального образования Алтайского края перевозчикам на возмещение недополученных доходов, возникающих при выполнении работ по перевозке отдельных категорий граждан, для которых установлены меры социальной поддержки;</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4) обязуется уведомлять уполномоченный орган муниципального образования Алтайского края об изменении нерегулируемого тарифа.</w:t>
      </w:r>
    </w:p>
    <w:p w:rsidR="00A34EAE" w:rsidRPr="00A34EAE" w:rsidRDefault="00A34EAE" w:rsidP="00872E61">
      <w:pPr>
        <w:spacing w:after="0" w:line="240" w:lineRule="auto"/>
        <w:jc w:val="center"/>
        <w:rPr>
          <w:rFonts w:ascii="Times New Roman" w:hAnsi="Times New Roman" w:cs="Times New Roman"/>
          <w:sz w:val="28"/>
          <w:szCs w:val="28"/>
        </w:rPr>
      </w:pPr>
      <w:r w:rsidRPr="00A34EAE">
        <w:rPr>
          <w:rFonts w:ascii="Times New Roman" w:hAnsi="Times New Roman" w:cs="Times New Roman"/>
          <w:sz w:val="28"/>
          <w:szCs w:val="28"/>
        </w:rPr>
        <w:t>III. Ответственность Сторон Соглашения.</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6. За неисполнение или ненадлежащее исполнение обязательств по Соглашению Стороны несут ответственность в соответствии с законодательством Российской Федерации.</w:t>
      </w:r>
    </w:p>
    <w:p w:rsidR="00A34EAE" w:rsidRPr="00A34EAE" w:rsidRDefault="00A34EAE" w:rsidP="00872E61">
      <w:pPr>
        <w:spacing w:after="0" w:line="240" w:lineRule="auto"/>
        <w:jc w:val="center"/>
        <w:rPr>
          <w:rFonts w:ascii="Times New Roman" w:hAnsi="Times New Roman" w:cs="Times New Roman"/>
          <w:sz w:val="28"/>
          <w:szCs w:val="28"/>
        </w:rPr>
      </w:pPr>
      <w:r w:rsidRPr="00A34EAE">
        <w:rPr>
          <w:rFonts w:ascii="Times New Roman" w:hAnsi="Times New Roman" w:cs="Times New Roman"/>
          <w:sz w:val="28"/>
          <w:szCs w:val="28"/>
        </w:rPr>
        <w:t>IV. Разрешение споров.</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7. Все споры или разногласия, возникающие между сторонами по настоящему Соглашению или в связи с ним, разрешаются путем переговоров между Сторонами.</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8.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A34EAE" w:rsidRPr="00A34EAE" w:rsidRDefault="00A34EAE" w:rsidP="00872E61">
      <w:pPr>
        <w:spacing w:after="0" w:line="240" w:lineRule="auto"/>
        <w:jc w:val="center"/>
        <w:rPr>
          <w:rFonts w:ascii="Times New Roman" w:hAnsi="Times New Roman" w:cs="Times New Roman"/>
          <w:sz w:val="28"/>
          <w:szCs w:val="28"/>
        </w:rPr>
      </w:pPr>
      <w:r w:rsidRPr="00A34EAE">
        <w:rPr>
          <w:rFonts w:ascii="Times New Roman" w:hAnsi="Times New Roman" w:cs="Times New Roman"/>
          <w:sz w:val="28"/>
          <w:szCs w:val="28"/>
        </w:rPr>
        <w:t>V. Форс-мажорные обстоятельства.</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 xml:space="preserve">9. Под форс-мажорными обстоятельствами понимаются события, за возникновение которых Стороны не </w:t>
      </w:r>
      <w:proofErr w:type="gramStart"/>
      <w:r w:rsidRPr="00A34EAE">
        <w:rPr>
          <w:rFonts w:ascii="Times New Roman" w:hAnsi="Times New Roman" w:cs="Times New Roman"/>
          <w:sz w:val="28"/>
          <w:szCs w:val="28"/>
        </w:rPr>
        <w:t>отвечают</w:t>
      </w:r>
      <w:proofErr w:type="gramEnd"/>
      <w:r w:rsidRPr="00A34EAE">
        <w:rPr>
          <w:rFonts w:ascii="Times New Roman" w:hAnsi="Times New Roman" w:cs="Times New Roman"/>
          <w:sz w:val="28"/>
          <w:szCs w:val="28"/>
        </w:rPr>
        <w:t xml:space="preserve"> и оказывать влияние на которые не имеют возможности, в том числе: стихийные бедствия, террористические акты, военные действия, акты государственных органов нормативного характера, делающие невозможным для Сторон исполнение обязательств по настоящему Соглашению.</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10. 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Соглашению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A34EAE" w:rsidRPr="00A34EAE" w:rsidRDefault="00A34EAE" w:rsidP="00872E61">
      <w:pPr>
        <w:spacing w:after="0" w:line="240" w:lineRule="auto"/>
        <w:jc w:val="center"/>
        <w:rPr>
          <w:rFonts w:ascii="Times New Roman" w:hAnsi="Times New Roman" w:cs="Times New Roman"/>
          <w:sz w:val="28"/>
          <w:szCs w:val="28"/>
        </w:rPr>
      </w:pPr>
      <w:r w:rsidRPr="00A34EAE">
        <w:rPr>
          <w:rFonts w:ascii="Times New Roman" w:hAnsi="Times New Roman" w:cs="Times New Roman"/>
          <w:sz w:val="28"/>
          <w:szCs w:val="28"/>
        </w:rPr>
        <w:t>VI. Заключительные положения.</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 xml:space="preserve">11. Настоящее Соглашение вступает в действие </w:t>
      </w:r>
      <w:proofErr w:type="gramStart"/>
      <w:r w:rsidRPr="00A34EAE">
        <w:rPr>
          <w:rFonts w:ascii="Times New Roman" w:hAnsi="Times New Roman" w:cs="Times New Roman"/>
          <w:sz w:val="28"/>
          <w:szCs w:val="28"/>
        </w:rPr>
        <w:t>с</w:t>
      </w:r>
      <w:proofErr w:type="gramEnd"/>
      <w:r w:rsidRPr="00A34EAE">
        <w:rPr>
          <w:rFonts w:ascii="Times New Roman" w:hAnsi="Times New Roman" w:cs="Times New Roman"/>
          <w:sz w:val="28"/>
          <w:szCs w:val="28"/>
        </w:rPr>
        <w:t xml:space="preserve"> _________ и действует до _________.</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12. Любые изменения и дополнения к настоящему Соглашению оформляются дополнительным соглашением.</w:t>
      </w:r>
    </w:p>
    <w:p w:rsidR="00A34EAE" w:rsidRPr="00A34EAE" w:rsidRDefault="00A34EAE" w:rsidP="00872E61">
      <w:pPr>
        <w:spacing w:after="0" w:line="240" w:lineRule="auto"/>
        <w:jc w:val="both"/>
        <w:rPr>
          <w:rFonts w:ascii="Times New Roman" w:hAnsi="Times New Roman" w:cs="Times New Roman"/>
          <w:sz w:val="28"/>
          <w:szCs w:val="28"/>
        </w:rPr>
      </w:pPr>
    </w:p>
    <w:p w:rsidR="00A34EAE" w:rsidRPr="00A34EAE" w:rsidRDefault="00A34EAE" w:rsidP="00872E61">
      <w:pPr>
        <w:spacing w:after="0" w:line="240" w:lineRule="auto"/>
        <w:jc w:val="both"/>
        <w:rPr>
          <w:rFonts w:ascii="Times New Roman" w:hAnsi="Times New Roman" w:cs="Times New Roman"/>
          <w:sz w:val="28"/>
          <w:szCs w:val="28"/>
        </w:rPr>
      </w:pPr>
    </w:p>
    <w:p w:rsidR="00A34EAE" w:rsidRPr="00A34EAE" w:rsidRDefault="00A34EAE" w:rsidP="00872E61">
      <w:pPr>
        <w:spacing w:after="0" w:line="240" w:lineRule="auto"/>
        <w:jc w:val="both"/>
        <w:rPr>
          <w:rFonts w:ascii="Times New Roman" w:hAnsi="Times New Roman" w:cs="Times New Roman"/>
          <w:sz w:val="28"/>
          <w:szCs w:val="28"/>
        </w:rPr>
      </w:pPr>
    </w:p>
    <w:p w:rsidR="00A34EAE" w:rsidRPr="00A34EAE" w:rsidRDefault="00A34EAE" w:rsidP="00872E61">
      <w:pPr>
        <w:spacing w:after="0" w:line="240" w:lineRule="auto"/>
        <w:jc w:val="both"/>
        <w:rPr>
          <w:rFonts w:ascii="Times New Roman" w:hAnsi="Times New Roman" w:cs="Times New Roman"/>
          <w:sz w:val="28"/>
          <w:szCs w:val="28"/>
        </w:rPr>
      </w:pP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13. В случае изменения наименования, адреса, банковских реквизитов или реорганизации Стороны обязаны в 3-дневный срок уведомить об этом друг друга в письменной форме.</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 xml:space="preserve">14. Настоящее </w:t>
      </w:r>
      <w:proofErr w:type="gramStart"/>
      <w:r w:rsidRPr="00A34EAE">
        <w:rPr>
          <w:rFonts w:ascii="Times New Roman" w:hAnsi="Times New Roman" w:cs="Times New Roman"/>
          <w:sz w:val="28"/>
          <w:szCs w:val="28"/>
        </w:rPr>
        <w:t>Соглашение</w:t>
      </w:r>
      <w:proofErr w:type="gramEnd"/>
      <w:r w:rsidRPr="00A34EAE">
        <w:rPr>
          <w:rFonts w:ascii="Times New Roman" w:hAnsi="Times New Roman" w:cs="Times New Roman"/>
          <w:sz w:val="28"/>
          <w:szCs w:val="28"/>
        </w:rPr>
        <w:t xml:space="preserve"> может быть расторгнут досрочно:</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 xml:space="preserve"> - по письменному соглашению сторон;</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 в иных случаях, предусмотренных законодательством Российской Федерации или соглашением Сторон.</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В случае если одна из Сторон возражает против досрочного расторжения Соглашения, расторжение Соглашения осуществляется в судебном порядке.</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15. Во всем, что не оговорено в настоящем Соглашении, Стороны руководствуются действующим законодательством Российской Федерации.</w:t>
      </w: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16. Настоящее Соглашение должно соответствовать положениям, утвержденным Постановлением Правительства Российской Федерации</w:t>
      </w:r>
    </w:p>
    <w:p w:rsidR="00A34EAE" w:rsidRPr="00A34EAE" w:rsidRDefault="00A34EAE" w:rsidP="00872E61">
      <w:pPr>
        <w:spacing w:after="0" w:line="240" w:lineRule="auto"/>
        <w:jc w:val="both"/>
        <w:rPr>
          <w:rFonts w:ascii="Times New Roman" w:hAnsi="Times New Roman" w:cs="Times New Roman"/>
          <w:sz w:val="28"/>
          <w:szCs w:val="28"/>
        </w:rPr>
      </w:pPr>
      <w:proofErr w:type="gramStart"/>
      <w:r w:rsidRPr="00A34EAE">
        <w:rPr>
          <w:rFonts w:ascii="Times New Roman" w:hAnsi="Times New Roman" w:cs="Times New Roman"/>
          <w:sz w:val="28"/>
          <w:szCs w:val="28"/>
        </w:rPr>
        <w:t>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roofErr w:type="gramEnd"/>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17. Настоящее Соглашение составлено в двух экземплярах, имеющих равную юридическую силу.</w:t>
      </w:r>
    </w:p>
    <w:p w:rsidR="00A34EAE" w:rsidRPr="00A34EAE" w:rsidRDefault="00A34EAE" w:rsidP="00872E61">
      <w:pPr>
        <w:spacing w:after="0" w:line="240" w:lineRule="auto"/>
        <w:jc w:val="both"/>
        <w:rPr>
          <w:rFonts w:ascii="Times New Roman" w:hAnsi="Times New Roman" w:cs="Times New Roman"/>
          <w:sz w:val="28"/>
          <w:szCs w:val="28"/>
        </w:rPr>
      </w:pPr>
    </w:p>
    <w:p w:rsidR="00A34EAE" w:rsidRPr="00A34EAE" w:rsidRDefault="00A34EAE" w:rsidP="00872E61">
      <w:pPr>
        <w:spacing w:after="0" w:line="240" w:lineRule="auto"/>
        <w:jc w:val="both"/>
        <w:rPr>
          <w:rFonts w:ascii="Times New Roman" w:hAnsi="Times New Roman" w:cs="Times New Roman"/>
          <w:sz w:val="28"/>
          <w:szCs w:val="28"/>
        </w:rPr>
      </w:pPr>
      <w:r w:rsidRPr="00A34EAE">
        <w:rPr>
          <w:rFonts w:ascii="Times New Roman" w:hAnsi="Times New Roman" w:cs="Times New Roman"/>
          <w:sz w:val="28"/>
          <w:szCs w:val="28"/>
        </w:rPr>
        <w:t xml:space="preserve"> </w:t>
      </w:r>
    </w:p>
    <w:p w:rsidR="00A34EAE" w:rsidRPr="00A34EAE" w:rsidRDefault="00A34EAE" w:rsidP="00872E61">
      <w:pPr>
        <w:spacing w:after="0" w:line="240" w:lineRule="auto"/>
        <w:jc w:val="both"/>
        <w:rPr>
          <w:rFonts w:ascii="Times New Roman" w:hAnsi="Times New Roman" w:cs="Times New Roman"/>
          <w:sz w:val="28"/>
          <w:szCs w:val="28"/>
        </w:rPr>
      </w:pPr>
    </w:p>
    <w:p w:rsidR="00A34EAE" w:rsidRPr="00A34EAE" w:rsidRDefault="00A34EAE" w:rsidP="00872E61">
      <w:pPr>
        <w:spacing w:after="0" w:line="240" w:lineRule="auto"/>
        <w:jc w:val="both"/>
        <w:rPr>
          <w:rFonts w:ascii="Times New Roman" w:hAnsi="Times New Roman" w:cs="Times New Roman"/>
          <w:sz w:val="28"/>
          <w:szCs w:val="28"/>
        </w:rPr>
      </w:pPr>
    </w:p>
    <w:p w:rsidR="00A34EAE" w:rsidRPr="00A34EAE" w:rsidRDefault="00A34EAE" w:rsidP="00872E61">
      <w:pPr>
        <w:spacing w:after="0" w:line="240" w:lineRule="auto"/>
        <w:jc w:val="both"/>
        <w:rPr>
          <w:rFonts w:ascii="Times New Roman" w:hAnsi="Times New Roman" w:cs="Times New Roman"/>
          <w:sz w:val="28"/>
          <w:szCs w:val="28"/>
        </w:rPr>
      </w:pPr>
    </w:p>
    <w:p w:rsidR="00A34EAE" w:rsidRPr="00A34EAE" w:rsidRDefault="00A34EAE" w:rsidP="00872E61">
      <w:pPr>
        <w:spacing w:after="0" w:line="240" w:lineRule="auto"/>
        <w:jc w:val="both"/>
        <w:rPr>
          <w:rFonts w:ascii="Times New Roman" w:hAnsi="Times New Roman" w:cs="Times New Roman"/>
          <w:sz w:val="28"/>
          <w:szCs w:val="28"/>
        </w:rPr>
      </w:pPr>
    </w:p>
    <w:p w:rsidR="00A34EAE" w:rsidRPr="00A34EAE" w:rsidRDefault="00A34EAE" w:rsidP="00872E61">
      <w:pPr>
        <w:spacing w:after="0" w:line="240" w:lineRule="auto"/>
        <w:jc w:val="both"/>
        <w:rPr>
          <w:rFonts w:ascii="Times New Roman" w:hAnsi="Times New Roman" w:cs="Times New Roman"/>
          <w:sz w:val="28"/>
          <w:szCs w:val="28"/>
        </w:rPr>
      </w:pPr>
    </w:p>
    <w:p w:rsidR="00A34EAE" w:rsidRPr="00A34EAE" w:rsidRDefault="00A34EAE" w:rsidP="00A34EAE">
      <w:pPr>
        <w:rPr>
          <w:rFonts w:ascii="Times New Roman" w:hAnsi="Times New Roman" w:cs="Times New Roman"/>
          <w:sz w:val="28"/>
          <w:szCs w:val="28"/>
        </w:rPr>
      </w:pPr>
    </w:p>
    <w:p w:rsidR="00A34EAE" w:rsidRPr="00A34EAE" w:rsidRDefault="00A34EAE" w:rsidP="00A34EAE">
      <w:pPr>
        <w:rPr>
          <w:rFonts w:ascii="Times New Roman" w:hAnsi="Times New Roman" w:cs="Times New Roman"/>
          <w:sz w:val="28"/>
          <w:szCs w:val="28"/>
        </w:rPr>
      </w:pPr>
    </w:p>
    <w:p w:rsidR="00A34EAE" w:rsidRPr="00A34EAE" w:rsidRDefault="00A34EAE" w:rsidP="00A34EAE">
      <w:pPr>
        <w:rPr>
          <w:rFonts w:ascii="Times New Roman" w:hAnsi="Times New Roman" w:cs="Times New Roman"/>
          <w:sz w:val="28"/>
          <w:szCs w:val="28"/>
        </w:rPr>
      </w:pPr>
    </w:p>
    <w:p w:rsidR="00A34EAE" w:rsidRPr="00A34EAE" w:rsidRDefault="00A34EAE" w:rsidP="00A34EAE">
      <w:pPr>
        <w:rPr>
          <w:rFonts w:ascii="Times New Roman" w:hAnsi="Times New Roman" w:cs="Times New Roman"/>
          <w:sz w:val="28"/>
          <w:szCs w:val="28"/>
        </w:rPr>
      </w:pPr>
    </w:p>
    <w:p w:rsidR="00A34EAE" w:rsidRPr="00A34EAE" w:rsidRDefault="00A34EAE" w:rsidP="00A34EAE">
      <w:pPr>
        <w:rPr>
          <w:rFonts w:ascii="Times New Roman" w:hAnsi="Times New Roman" w:cs="Times New Roman"/>
          <w:sz w:val="28"/>
          <w:szCs w:val="28"/>
        </w:rPr>
      </w:pPr>
    </w:p>
    <w:p w:rsidR="00A34EAE" w:rsidRPr="00A34EAE" w:rsidRDefault="00A34EAE" w:rsidP="00A34EAE">
      <w:pPr>
        <w:rPr>
          <w:rFonts w:ascii="Times New Roman" w:hAnsi="Times New Roman" w:cs="Times New Roman"/>
          <w:sz w:val="28"/>
          <w:szCs w:val="28"/>
        </w:rPr>
      </w:pPr>
    </w:p>
    <w:p w:rsidR="00A34EAE" w:rsidRPr="00A34EAE" w:rsidRDefault="00A34EAE" w:rsidP="00A34EAE">
      <w:pPr>
        <w:rPr>
          <w:rFonts w:ascii="Times New Roman" w:hAnsi="Times New Roman" w:cs="Times New Roman"/>
          <w:sz w:val="28"/>
          <w:szCs w:val="28"/>
        </w:rPr>
      </w:pPr>
    </w:p>
    <w:p w:rsidR="00A34EAE" w:rsidRPr="00A34EAE" w:rsidRDefault="00A34EAE" w:rsidP="00A34EAE">
      <w:pPr>
        <w:rPr>
          <w:rFonts w:ascii="Times New Roman" w:hAnsi="Times New Roman" w:cs="Times New Roman"/>
          <w:sz w:val="28"/>
          <w:szCs w:val="28"/>
        </w:rPr>
      </w:pPr>
    </w:p>
    <w:p w:rsidR="00A34EAE" w:rsidRDefault="00A34EAE" w:rsidP="00A34EAE"/>
    <w:p w:rsidR="00872E61" w:rsidRDefault="00872E61" w:rsidP="00872E61">
      <w:pPr>
        <w:spacing w:after="0" w:line="240" w:lineRule="auto"/>
        <w:jc w:val="right"/>
        <w:rPr>
          <w:rFonts w:ascii="Times New Roman" w:hAnsi="Times New Roman" w:cs="Times New Roman"/>
        </w:rPr>
        <w:sectPr w:rsidR="00872E61" w:rsidSect="00A34EAE">
          <w:pgSz w:w="11906" w:h="16838"/>
          <w:pgMar w:top="851" w:right="850" w:bottom="1134" w:left="1701" w:header="708" w:footer="708" w:gutter="0"/>
          <w:cols w:space="708"/>
          <w:docGrid w:linePitch="360"/>
        </w:sectPr>
      </w:pPr>
    </w:p>
    <w:p w:rsidR="00A34EAE" w:rsidRPr="00872E61" w:rsidRDefault="00A34EAE" w:rsidP="00872E61">
      <w:pPr>
        <w:spacing w:after="0" w:line="240" w:lineRule="auto"/>
        <w:jc w:val="right"/>
        <w:rPr>
          <w:rFonts w:ascii="Times New Roman" w:hAnsi="Times New Roman" w:cs="Times New Roman"/>
        </w:rPr>
      </w:pPr>
      <w:r w:rsidRPr="00872E61">
        <w:rPr>
          <w:rFonts w:ascii="Times New Roman" w:hAnsi="Times New Roman" w:cs="Times New Roman"/>
        </w:rPr>
        <w:lastRenderedPageBreak/>
        <w:t>Приложение № 1</w:t>
      </w:r>
    </w:p>
    <w:p w:rsidR="00A34EAE" w:rsidRPr="00872E61" w:rsidRDefault="00A34EAE" w:rsidP="00872E61">
      <w:pPr>
        <w:spacing w:after="0" w:line="240" w:lineRule="auto"/>
        <w:jc w:val="right"/>
        <w:rPr>
          <w:rFonts w:ascii="Times New Roman" w:hAnsi="Times New Roman" w:cs="Times New Roman"/>
        </w:rPr>
      </w:pPr>
      <w:r w:rsidRPr="00872E61">
        <w:rPr>
          <w:rFonts w:ascii="Times New Roman" w:hAnsi="Times New Roman" w:cs="Times New Roman"/>
        </w:rPr>
        <w:t>к соглашению от 12.04.2024. № 00</w:t>
      </w:r>
    </w:p>
    <w:p w:rsidR="00A34EAE" w:rsidRPr="00872E61" w:rsidRDefault="00A34EAE" w:rsidP="00872E61">
      <w:pPr>
        <w:jc w:val="center"/>
        <w:rPr>
          <w:rFonts w:ascii="Times New Roman" w:hAnsi="Times New Roman" w:cs="Times New Roman"/>
          <w:sz w:val="28"/>
          <w:szCs w:val="28"/>
        </w:rPr>
      </w:pPr>
    </w:p>
    <w:p w:rsidR="00A34EAE" w:rsidRPr="00872E61" w:rsidRDefault="00A34EAE" w:rsidP="00872E61">
      <w:pPr>
        <w:jc w:val="center"/>
        <w:rPr>
          <w:rFonts w:ascii="Times New Roman" w:hAnsi="Times New Roman" w:cs="Times New Roman"/>
          <w:sz w:val="28"/>
          <w:szCs w:val="28"/>
        </w:rPr>
      </w:pPr>
      <w:r w:rsidRPr="00872E61">
        <w:rPr>
          <w:rFonts w:ascii="Times New Roman" w:hAnsi="Times New Roman" w:cs="Times New Roman"/>
          <w:sz w:val="28"/>
          <w:szCs w:val="28"/>
        </w:rPr>
        <w:t>Перечень маршрутов регулярных перевозок по нерегулируемым маршрутам.</w:t>
      </w:r>
    </w:p>
    <w:p w:rsidR="00A34EAE" w:rsidRDefault="00A34EAE" w:rsidP="00A34EAE"/>
    <w:tbl>
      <w:tblPr>
        <w:tblStyle w:val="a3"/>
        <w:tblW w:w="0" w:type="auto"/>
        <w:jc w:val="center"/>
        <w:tblLook w:val="04A0" w:firstRow="1" w:lastRow="0" w:firstColumn="1" w:lastColumn="0" w:noHBand="0" w:noVBand="1"/>
      </w:tblPr>
      <w:tblGrid>
        <w:gridCol w:w="1984"/>
        <w:gridCol w:w="1527"/>
        <w:gridCol w:w="1897"/>
        <w:gridCol w:w="2206"/>
        <w:gridCol w:w="1957"/>
      </w:tblGrid>
      <w:tr w:rsidR="00872E61" w:rsidRPr="00872E61" w:rsidTr="00872E61">
        <w:trPr>
          <w:jc w:val="center"/>
        </w:trPr>
        <w:tc>
          <w:tcPr>
            <w:tcW w:w="3013" w:type="dxa"/>
          </w:tcPr>
          <w:p w:rsidR="00872E61" w:rsidRPr="00872E61" w:rsidRDefault="00872E61" w:rsidP="00A34EAE">
            <w:pPr>
              <w:rPr>
                <w:rFonts w:ascii="Times New Roman" w:hAnsi="Times New Roman" w:cs="Times New Roman"/>
              </w:rPr>
            </w:pPr>
            <w:r w:rsidRPr="00872E61">
              <w:rPr>
                <w:rFonts w:ascii="Times New Roman" w:hAnsi="Times New Roman" w:cs="Times New Roman"/>
              </w:rPr>
              <w:t>Регистрационный номер маршрута в реестре маршрутов  регулярных перевозок</w:t>
            </w:r>
          </w:p>
        </w:tc>
        <w:tc>
          <w:tcPr>
            <w:tcW w:w="3014" w:type="dxa"/>
          </w:tcPr>
          <w:p w:rsidR="00872E61" w:rsidRPr="00872E61" w:rsidRDefault="00872E61" w:rsidP="00A34EAE">
            <w:pPr>
              <w:rPr>
                <w:rFonts w:ascii="Times New Roman" w:hAnsi="Times New Roman" w:cs="Times New Roman"/>
              </w:rPr>
            </w:pPr>
            <w:r w:rsidRPr="00872E61">
              <w:rPr>
                <w:rFonts w:ascii="Times New Roman" w:hAnsi="Times New Roman" w:cs="Times New Roman"/>
              </w:rPr>
              <w:t>Порядковый номер маршрута регулярных перевозок</w:t>
            </w:r>
          </w:p>
        </w:tc>
        <w:tc>
          <w:tcPr>
            <w:tcW w:w="3014" w:type="dxa"/>
          </w:tcPr>
          <w:p w:rsidR="00872E61" w:rsidRPr="00872E61" w:rsidRDefault="00872E61" w:rsidP="00A34EAE">
            <w:pPr>
              <w:rPr>
                <w:rFonts w:ascii="Times New Roman" w:hAnsi="Times New Roman" w:cs="Times New Roman"/>
              </w:rPr>
            </w:pPr>
            <w:r w:rsidRPr="00872E61">
              <w:rPr>
                <w:rFonts w:ascii="Times New Roman" w:hAnsi="Times New Roman" w:cs="Times New Roman"/>
              </w:rPr>
              <w:t>Наименование маршрута регулярных перевозок</w:t>
            </w:r>
          </w:p>
        </w:tc>
        <w:tc>
          <w:tcPr>
            <w:tcW w:w="3014" w:type="dxa"/>
          </w:tcPr>
          <w:p w:rsidR="00872E61" w:rsidRPr="00872E61" w:rsidRDefault="00872E61" w:rsidP="00872E61">
            <w:pPr>
              <w:rPr>
                <w:rFonts w:ascii="Times New Roman" w:hAnsi="Times New Roman" w:cs="Times New Roman"/>
              </w:rPr>
            </w:pPr>
            <w:proofErr w:type="gramStart"/>
            <w:r w:rsidRPr="00872E61">
              <w:rPr>
                <w:rFonts w:ascii="Times New Roman" w:hAnsi="Times New Roman" w:cs="Times New Roman"/>
              </w:rPr>
              <w:t>Вид маршрута перевозок (муниципальный,</w:t>
            </w:r>
            <w:proofErr w:type="gramEnd"/>
          </w:p>
          <w:p w:rsidR="00872E61" w:rsidRPr="00872E61" w:rsidRDefault="00872E61" w:rsidP="00872E61">
            <w:pPr>
              <w:rPr>
                <w:rFonts w:ascii="Times New Roman" w:hAnsi="Times New Roman" w:cs="Times New Roman"/>
              </w:rPr>
            </w:pPr>
            <w:r w:rsidRPr="00872E61">
              <w:rPr>
                <w:rFonts w:ascii="Times New Roman" w:hAnsi="Times New Roman" w:cs="Times New Roman"/>
              </w:rPr>
              <w:t>межмуниципальный</w:t>
            </w:r>
          </w:p>
        </w:tc>
        <w:tc>
          <w:tcPr>
            <w:tcW w:w="3014" w:type="dxa"/>
          </w:tcPr>
          <w:p w:rsidR="00872E61" w:rsidRPr="00872E61" w:rsidRDefault="00872E61" w:rsidP="00872E61">
            <w:pPr>
              <w:rPr>
                <w:rFonts w:ascii="Times New Roman" w:hAnsi="Times New Roman" w:cs="Times New Roman"/>
              </w:rPr>
            </w:pPr>
            <w:r w:rsidRPr="00872E61">
              <w:rPr>
                <w:rFonts w:ascii="Times New Roman" w:hAnsi="Times New Roman" w:cs="Times New Roman"/>
              </w:rPr>
              <w:tab/>
              <w:t xml:space="preserve">Вид тарифа </w:t>
            </w:r>
          </w:p>
          <w:p w:rsidR="00872E61" w:rsidRPr="00872E61" w:rsidRDefault="00872E61" w:rsidP="00872E61">
            <w:pPr>
              <w:rPr>
                <w:rFonts w:ascii="Times New Roman" w:hAnsi="Times New Roman" w:cs="Times New Roman"/>
              </w:rPr>
            </w:pPr>
            <w:proofErr w:type="gramStart"/>
            <w:r w:rsidRPr="00872E61">
              <w:rPr>
                <w:rFonts w:ascii="Times New Roman" w:hAnsi="Times New Roman" w:cs="Times New Roman"/>
              </w:rPr>
              <w:t>( регулируемый,</w:t>
            </w:r>
            <w:proofErr w:type="gramEnd"/>
          </w:p>
          <w:p w:rsidR="00872E61" w:rsidRPr="00872E61" w:rsidRDefault="00872E61" w:rsidP="00872E61">
            <w:pPr>
              <w:rPr>
                <w:rFonts w:ascii="Times New Roman" w:hAnsi="Times New Roman" w:cs="Times New Roman"/>
              </w:rPr>
            </w:pPr>
            <w:r w:rsidRPr="00872E61">
              <w:rPr>
                <w:rFonts w:ascii="Times New Roman" w:hAnsi="Times New Roman" w:cs="Times New Roman"/>
              </w:rPr>
              <w:t>нерегулируемый)</w:t>
            </w:r>
          </w:p>
        </w:tc>
      </w:tr>
      <w:tr w:rsidR="00872E61" w:rsidRPr="00872E61" w:rsidTr="00872E61">
        <w:trPr>
          <w:jc w:val="center"/>
        </w:trPr>
        <w:tc>
          <w:tcPr>
            <w:tcW w:w="3013" w:type="dxa"/>
          </w:tcPr>
          <w:p w:rsidR="00872E61" w:rsidRPr="00872E61" w:rsidRDefault="00872E61" w:rsidP="00A34EAE">
            <w:pPr>
              <w:rPr>
                <w:rFonts w:ascii="Times New Roman" w:hAnsi="Times New Roman" w:cs="Times New Roman"/>
              </w:rPr>
            </w:pPr>
            <w:r>
              <w:rPr>
                <w:rFonts w:ascii="Times New Roman" w:hAnsi="Times New Roman" w:cs="Times New Roman"/>
              </w:rPr>
              <w:t>2</w:t>
            </w:r>
          </w:p>
        </w:tc>
        <w:tc>
          <w:tcPr>
            <w:tcW w:w="3014" w:type="dxa"/>
          </w:tcPr>
          <w:p w:rsidR="00872E61" w:rsidRPr="00872E61" w:rsidRDefault="00872E61" w:rsidP="00A34EAE">
            <w:pPr>
              <w:rPr>
                <w:rFonts w:ascii="Times New Roman" w:hAnsi="Times New Roman" w:cs="Times New Roman"/>
              </w:rPr>
            </w:pPr>
            <w:r>
              <w:rPr>
                <w:rFonts w:ascii="Times New Roman" w:hAnsi="Times New Roman" w:cs="Times New Roman"/>
              </w:rPr>
              <w:t>2</w:t>
            </w:r>
          </w:p>
        </w:tc>
        <w:tc>
          <w:tcPr>
            <w:tcW w:w="3014" w:type="dxa"/>
          </w:tcPr>
          <w:p w:rsidR="00872E61" w:rsidRPr="00872E61" w:rsidRDefault="00872E61" w:rsidP="00A34EAE">
            <w:pPr>
              <w:rPr>
                <w:rFonts w:ascii="Times New Roman" w:hAnsi="Times New Roman" w:cs="Times New Roman"/>
              </w:rPr>
            </w:pPr>
            <w:r w:rsidRPr="00872E61">
              <w:rPr>
                <w:rFonts w:ascii="Times New Roman" w:hAnsi="Times New Roman" w:cs="Times New Roman"/>
              </w:rPr>
              <w:t>«</w:t>
            </w:r>
            <w:proofErr w:type="spellStart"/>
            <w:r w:rsidRPr="00872E61">
              <w:rPr>
                <w:rFonts w:ascii="Times New Roman" w:hAnsi="Times New Roman" w:cs="Times New Roman"/>
              </w:rPr>
              <w:t>с</w:t>
            </w:r>
            <w:proofErr w:type="gramStart"/>
            <w:r w:rsidRPr="00872E61">
              <w:rPr>
                <w:rFonts w:ascii="Times New Roman" w:hAnsi="Times New Roman" w:cs="Times New Roman"/>
              </w:rPr>
              <w:t>.О</w:t>
            </w:r>
            <w:proofErr w:type="gramEnd"/>
            <w:r w:rsidRPr="00872E61">
              <w:rPr>
                <w:rFonts w:ascii="Times New Roman" w:hAnsi="Times New Roman" w:cs="Times New Roman"/>
              </w:rPr>
              <w:t>всянниково-с.Верх-Яминское-с.Целинное</w:t>
            </w:r>
            <w:proofErr w:type="spellEnd"/>
            <w:r w:rsidRPr="00872E61">
              <w:rPr>
                <w:rFonts w:ascii="Times New Roman" w:hAnsi="Times New Roman" w:cs="Times New Roman"/>
              </w:rPr>
              <w:t>»</w:t>
            </w:r>
          </w:p>
        </w:tc>
        <w:tc>
          <w:tcPr>
            <w:tcW w:w="3014" w:type="dxa"/>
          </w:tcPr>
          <w:p w:rsidR="00872E61" w:rsidRPr="00872E61" w:rsidRDefault="00872E61" w:rsidP="00872E61">
            <w:pPr>
              <w:rPr>
                <w:rFonts w:ascii="Times New Roman" w:hAnsi="Times New Roman" w:cs="Times New Roman"/>
              </w:rPr>
            </w:pPr>
            <w:r w:rsidRPr="00872E61">
              <w:rPr>
                <w:rFonts w:ascii="Times New Roman" w:hAnsi="Times New Roman" w:cs="Times New Roman"/>
              </w:rPr>
              <w:t>Муниципальный</w:t>
            </w:r>
          </w:p>
        </w:tc>
        <w:tc>
          <w:tcPr>
            <w:tcW w:w="3014" w:type="dxa"/>
          </w:tcPr>
          <w:p w:rsidR="00872E61" w:rsidRPr="00872E61" w:rsidRDefault="00872E61" w:rsidP="00872E61">
            <w:pPr>
              <w:rPr>
                <w:rFonts w:ascii="Times New Roman" w:hAnsi="Times New Roman" w:cs="Times New Roman"/>
              </w:rPr>
            </w:pPr>
            <w:r w:rsidRPr="00872E61">
              <w:rPr>
                <w:rFonts w:ascii="Times New Roman" w:hAnsi="Times New Roman" w:cs="Times New Roman"/>
              </w:rPr>
              <w:t>Нерегулируемый</w:t>
            </w:r>
          </w:p>
        </w:tc>
      </w:tr>
      <w:tr w:rsidR="00872E61" w:rsidRPr="00872E61" w:rsidTr="00872E61">
        <w:trPr>
          <w:jc w:val="center"/>
        </w:trPr>
        <w:tc>
          <w:tcPr>
            <w:tcW w:w="3013" w:type="dxa"/>
          </w:tcPr>
          <w:p w:rsidR="00872E61" w:rsidRDefault="00872E61" w:rsidP="00A34EAE">
            <w:pPr>
              <w:rPr>
                <w:rFonts w:ascii="Times New Roman" w:hAnsi="Times New Roman" w:cs="Times New Roman"/>
              </w:rPr>
            </w:pPr>
            <w:r>
              <w:rPr>
                <w:rFonts w:ascii="Times New Roman" w:hAnsi="Times New Roman" w:cs="Times New Roman"/>
              </w:rPr>
              <w:t>3</w:t>
            </w:r>
          </w:p>
        </w:tc>
        <w:tc>
          <w:tcPr>
            <w:tcW w:w="3014" w:type="dxa"/>
          </w:tcPr>
          <w:p w:rsidR="00872E61" w:rsidRDefault="00872E61" w:rsidP="00A34EAE">
            <w:pPr>
              <w:rPr>
                <w:rFonts w:ascii="Times New Roman" w:hAnsi="Times New Roman" w:cs="Times New Roman"/>
              </w:rPr>
            </w:pPr>
            <w:r>
              <w:rPr>
                <w:rFonts w:ascii="Times New Roman" w:hAnsi="Times New Roman" w:cs="Times New Roman"/>
              </w:rPr>
              <w:t>3</w:t>
            </w:r>
          </w:p>
        </w:tc>
        <w:tc>
          <w:tcPr>
            <w:tcW w:w="3014" w:type="dxa"/>
          </w:tcPr>
          <w:p w:rsidR="00872E61" w:rsidRPr="00872E61" w:rsidRDefault="00872E61" w:rsidP="00A34EAE">
            <w:pPr>
              <w:rPr>
                <w:rFonts w:ascii="Times New Roman" w:hAnsi="Times New Roman" w:cs="Times New Roman"/>
              </w:rPr>
            </w:pPr>
            <w:r w:rsidRPr="00872E61">
              <w:rPr>
                <w:rFonts w:ascii="Times New Roman" w:hAnsi="Times New Roman" w:cs="Times New Roman"/>
              </w:rPr>
              <w:t>«</w:t>
            </w:r>
            <w:proofErr w:type="spellStart"/>
            <w:r w:rsidRPr="00872E61">
              <w:rPr>
                <w:rFonts w:ascii="Times New Roman" w:hAnsi="Times New Roman" w:cs="Times New Roman"/>
              </w:rPr>
              <w:t>с</w:t>
            </w:r>
            <w:proofErr w:type="gramStart"/>
            <w:r w:rsidRPr="00872E61">
              <w:rPr>
                <w:rFonts w:ascii="Times New Roman" w:hAnsi="Times New Roman" w:cs="Times New Roman"/>
              </w:rPr>
              <w:t>.Е</w:t>
            </w:r>
            <w:proofErr w:type="gramEnd"/>
            <w:r w:rsidRPr="00872E61">
              <w:rPr>
                <w:rFonts w:ascii="Times New Roman" w:hAnsi="Times New Roman" w:cs="Times New Roman"/>
              </w:rPr>
              <w:t>ланда-с.Целинное</w:t>
            </w:r>
            <w:proofErr w:type="spellEnd"/>
            <w:r w:rsidRPr="00872E61">
              <w:rPr>
                <w:rFonts w:ascii="Times New Roman" w:hAnsi="Times New Roman" w:cs="Times New Roman"/>
              </w:rPr>
              <w:t>»</w:t>
            </w:r>
          </w:p>
        </w:tc>
        <w:tc>
          <w:tcPr>
            <w:tcW w:w="3014" w:type="dxa"/>
          </w:tcPr>
          <w:p w:rsidR="00872E61" w:rsidRPr="00872E61" w:rsidRDefault="00872E61" w:rsidP="00872E61">
            <w:pPr>
              <w:rPr>
                <w:rFonts w:ascii="Times New Roman" w:hAnsi="Times New Roman" w:cs="Times New Roman"/>
              </w:rPr>
            </w:pPr>
            <w:r>
              <w:rPr>
                <w:rFonts w:ascii="Times New Roman" w:hAnsi="Times New Roman" w:cs="Times New Roman"/>
              </w:rPr>
              <w:t xml:space="preserve">Муниципальный </w:t>
            </w:r>
          </w:p>
        </w:tc>
        <w:tc>
          <w:tcPr>
            <w:tcW w:w="3014" w:type="dxa"/>
          </w:tcPr>
          <w:p w:rsidR="00872E61" w:rsidRPr="00872E61" w:rsidRDefault="00872E61" w:rsidP="00872E61">
            <w:pPr>
              <w:rPr>
                <w:rFonts w:ascii="Times New Roman" w:hAnsi="Times New Roman" w:cs="Times New Roman"/>
              </w:rPr>
            </w:pPr>
            <w:r>
              <w:rPr>
                <w:rFonts w:ascii="Times New Roman" w:hAnsi="Times New Roman" w:cs="Times New Roman"/>
              </w:rPr>
              <w:t>Нерегулируемый</w:t>
            </w:r>
          </w:p>
        </w:tc>
      </w:tr>
      <w:tr w:rsidR="00872E61" w:rsidRPr="00872E61" w:rsidTr="00872E61">
        <w:trPr>
          <w:jc w:val="center"/>
        </w:trPr>
        <w:tc>
          <w:tcPr>
            <w:tcW w:w="3013" w:type="dxa"/>
          </w:tcPr>
          <w:p w:rsidR="00872E61" w:rsidRDefault="00872E61" w:rsidP="00A34EAE">
            <w:pPr>
              <w:rPr>
                <w:rFonts w:ascii="Times New Roman" w:hAnsi="Times New Roman" w:cs="Times New Roman"/>
              </w:rPr>
            </w:pPr>
            <w:r>
              <w:rPr>
                <w:rFonts w:ascii="Times New Roman" w:hAnsi="Times New Roman" w:cs="Times New Roman"/>
              </w:rPr>
              <w:t>4</w:t>
            </w:r>
          </w:p>
        </w:tc>
        <w:tc>
          <w:tcPr>
            <w:tcW w:w="3014" w:type="dxa"/>
          </w:tcPr>
          <w:p w:rsidR="00872E61" w:rsidRDefault="00872E61" w:rsidP="00A34EAE">
            <w:pPr>
              <w:rPr>
                <w:rFonts w:ascii="Times New Roman" w:hAnsi="Times New Roman" w:cs="Times New Roman"/>
              </w:rPr>
            </w:pPr>
            <w:r>
              <w:rPr>
                <w:rFonts w:ascii="Times New Roman" w:hAnsi="Times New Roman" w:cs="Times New Roman"/>
              </w:rPr>
              <w:t>4</w:t>
            </w:r>
          </w:p>
        </w:tc>
        <w:tc>
          <w:tcPr>
            <w:tcW w:w="3014" w:type="dxa"/>
          </w:tcPr>
          <w:p w:rsidR="00872E61" w:rsidRPr="00872E61" w:rsidRDefault="00872E61" w:rsidP="00872E61">
            <w:pPr>
              <w:rPr>
                <w:rFonts w:ascii="Times New Roman" w:hAnsi="Times New Roman" w:cs="Times New Roman"/>
              </w:rPr>
            </w:pPr>
            <w:r w:rsidRPr="00872E61">
              <w:rPr>
                <w:rFonts w:ascii="Times New Roman" w:hAnsi="Times New Roman" w:cs="Times New Roman"/>
              </w:rPr>
              <w:t>«</w:t>
            </w:r>
            <w:proofErr w:type="spellStart"/>
            <w:r w:rsidRPr="00872E61">
              <w:rPr>
                <w:rFonts w:ascii="Times New Roman" w:hAnsi="Times New Roman" w:cs="Times New Roman"/>
              </w:rPr>
              <w:t>с</w:t>
            </w:r>
            <w:proofErr w:type="gramStart"/>
            <w:r w:rsidRPr="00872E61">
              <w:rPr>
                <w:rFonts w:ascii="Times New Roman" w:hAnsi="Times New Roman" w:cs="Times New Roman"/>
              </w:rPr>
              <w:t>.Х</w:t>
            </w:r>
            <w:proofErr w:type="gramEnd"/>
            <w:r w:rsidRPr="00872E61">
              <w:rPr>
                <w:rFonts w:ascii="Times New Roman" w:hAnsi="Times New Roman" w:cs="Times New Roman"/>
              </w:rPr>
              <w:t>о</w:t>
            </w:r>
            <w:r>
              <w:rPr>
                <w:rFonts w:ascii="Times New Roman" w:hAnsi="Times New Roman" w:cs="Times New Roman"/>
              </w:rPr>
              <w:t>мутино-с.Целинное</w:t>
            </w:r>
            <w:proofErr w:type="spellEnd"/>
            <w:r>
              <w:rPr>
                <w:rFonts w:ascii="Times New Roman" w:hAnsi="Times New Roman" w:cs="Times New Roman"/>
              </w:rPr>
              <w:t>»</w:t>
            </w:r>
          </w:p>
        </w:tc>
        <w:tc>
          <w:tcPr>
            <w:tcW w:w="3014" w:type="dxa"/>
          </w:tcPr>
          <w:p w:rsidR="00872E61" w:rsidRPr="00872E61" w:rsidRDefault="00872E61" w:rsidP="00872E61">
            <w:pPr>
              <w:rPr>
                <w:rFonts w:ascii="Times New Roman" w:hAnsi="Times New Roman" w:cs="Times New Roman"/>
              </w:rPr>
            </w:pPr>
            <w:r>
              <w:rPr>
                <w:rFonts w:ascii="Times New Roman" w:hAnsi="Times New Roman" w:cs="Times New Roman"/>
              </w:rPr>
              <w:t xml:space="preserve">Муниципальный </w:t>
            </w:r>
          </w:p>
        </w:tc>
        <w:tc>
          <w:tcPr>
            <w:tcW w:w="3014" w:type="dxa"/>
          </w:tcPr>
          <w:p w:rsidR="00872E61" w:rsidRPr="00872E61" w:rsidRDefault="00872E61" w:rsidP="00872E61">
            <w:pPr>
              <w:rPr>
                <w:rFonts w:ascii="Times New Roman" w:hAnsi="Times New Roman" w:cs="Times New Roman"/>
              </w:rPr>
            </w:pPr>
            <w:r>
              <w:rPr>
                <w:rFonts w:ascii="Times New Roman" w:hAnsi="Times New Roman" w:cs="Times New Roman"/>
              </w:rPr>
              <w:t xml:space="preserve">Нерегулируемый </w:t>
            </w:r>
          </w:p>
        </w:tc>
      </w:tr>
    </w:tbl>
    <w:p w:rsidR="00872E61" w:rsidRDefault="00872E61" w:rsidP="00A34EAE"/>
    <w:p w:rsidR="00872E61" w:rsidRDefault="00872E61" w:rsidP="00A34EAE"/>
    <w:p w:rsidR="00F33B3C" w:rsidRDefault="00A34EAE" w:rsidP="00F33B3C">
      <w:r>
        <w:tab/>
      </w:r>
    </w:p>
    <w:sectPr w:rsidR="00F33B3C" w:rsidSect="00A34EA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3C"/>
    <w:rsid w:val="00173D8E"/>
    <w:rsid w:val="005B7B4D"/>
    <w:rsid w:val="00872E61"/>
    <w:rsid w:val="00A34EAE"/>
    <w:rsid w:val="00AD663C"/>
    <w:rsid w:val="00F3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2576</Words>
  <Characters>14684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2024-05-22T05:00:00Z</dcterms:created>
  <dcterms:modified xsi:type="dcterms:W3CDTF">2024-05-22T05:00:00Z</dcterms:modified>
</cp:coreProperties>
</file>