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0A" w:rsidRPr="00473E0A" w:rsidRDefault="00473E0A" w:rsidP="00473E0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ПРАВО</w:t>
      </w:r>
    </w:p>
    <w:p w:rsidR="00473E0A" w:rsidRPr="00473E0A" w:rsidRDefault="00473E0A" w:rsidP="00BB29B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 перечень видов деятельности для отнесения некоммерческой организации к социально ориентированным НКО</w:t>
      </w:r>
    </w:p>
    <w:p w:rsidR="00473E0A" w:rsidRPr="00473E0A" w:rsidRDefault="00473E0A" w:rsidP="00473E0A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473E0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473E0A" w:rsidRPr="00473E0A" w:rsidTr="00473E0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73E0A" w:rsidRPr="00473E0A" w:rsidRDefault="00473E0A" w:rsidP="00473E0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473E0A">
              <w:rPr>
                <w:noProof/>
              </w:rPr>
              <w:drawing>
                <wp:inline distT="0" distB="0" distL="0" distR="0" wp14:anchorId="4F57B03A" wp14:editId="40CBDD2D">
                  <wp:extent cx="114300" cy="144780"/>
                  <wp:effectExtent l="0" t="0" r="0" b="7620"/>
                  <wp:docPr id="2" name="Рисунок 2" descr="C:\Users\Ulianova.T.M\AppData\Local\Microsoft\Windows\INetCache\Content.MSO\737E57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lianova.T.M\AppData\Local\Microsoft\Windows\INetCache\Content.MSO\737E57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E0A" w:rsidRPr="00473E0A" w:rsidRDefault="00473E0A" w:rsidP="00BB29B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29B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BB29BB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32-ФЗ</w:t>
            </w:r>
            <w:r w:rsidR="00BB29BB" w:rsidRPr="00BB2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9BB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Федеральный закон "О некоммерческих организациях</w:t>
            </w:r>
            <w:r w:rsidRPr="00473E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</w:tbl>
    <w:p w:rsidR="00473E0A" w:rsidRPr="00473E0A" w:rsidRDefault="00473E0A" w:rsidP="00BB29B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 видам деятельности, позволяющим некоммерческой организации получить статус социально ориентированной и претендовать на меры государственной поддержки, отнесены в том числе:</w:t>
      </w:r>
    </w:p>
    <w:p w:rsidR="00473E0A" w:rsidRPr="00473E0A" w:rsidRDefault="00473E0A" w:rsidP="00BB29B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РФ форм устройства детей, оставшихся без попечения родителей, в семью;</w:t>
      </w:r>
    </w:p>
    <w:p w:rsidR="00473E0A" w:rsidRPr="00473E0A" w:rsidRDefault="00473E0A" w:rsidP="00BB29B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в приютах для животных.</w:t>
      </w:r>
    </w:p>
    <w:p w:rsidR="00473E0A" w:rsidRPr="00473E0A" w:rsidRDefault="00473E0A" w:rsidP="00BB29BB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законом закреплена обязанность некоммерческих организаций размещать свой устав на информационном ресурсе Минюста в сети "Интернет".</w:t>
      </w:r>
    </w:p>
    <w:p w:rsidR="00FF45F5" w:rsidRDefault="00FF45F5"/>
    <w:p w:rsidR="00B82A52" w:rsidRPr="00FC6D55" w:rsidRDefault="00B82A52" w:rsidP="00B82A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ФИНАНСЫ. БЮДЖЕТ</w:t>
      </w:r>
    </w:p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определении уровня </w:t>
      </w:r>
      <w:proofErr w:type="spellStart"/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дотационности</w:t>
      </w:r>
      <w:proofErr w:type="spellEnd"/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не будут учитываться предоставленные средства стимулирующего характера</w:t>
      </w:r>
    </w:p>
    <w:p w:rsidR="00B82A52" w:rsidRPr="00FC6D55" w:rsidRDefault="00B82A52" w:rsidP="00B82A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C6D55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82A52" w:rsidRPr="00FC6D55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82A52" w:rsidRPr="00FC6D55" w:rsidRDefault="00B82A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C6D55">
              <w:rPr>
                <w:noProof/>
              </w:rPr>
              <w:drawing>
                <wp:inline distT="0" distB="0" distL="0" distR="0" wp14:anchorId="120C37BA" wp14:editId="79C28593">
                  <wp:extent cx="114300" cy="144780"/>
                  <wp:effectExtent l="0" t="0" r="0" b="7620"/>
                  <wp:docPr id="5" name="Рисунок 5" descr="C:\Users\Ulianova.T.M\AppData\Local\Microsoft\Windows\INetCache\Content.MSO\4F82B3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lianova.T.M\AppData\Local\Microsoft\Windows\INetCache\Content.MSO\4F82B3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A52" w:rsidRPr="00FC6D55" w:rsidRDefault="00B82A52" w:rsidP="00EE07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6D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26.02.2024 N 36-ФЗ</w:t>
            </w:r>
            <w:r w:rsidRPr="00FC6D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внесении изменений в статью 136 Бюджетного кодекса Российской Федерации"</w:t>
            </w:r>
          </w:p>
        </w:tc>
      </w:tr>
    </w:tbl>
    <w:p w:rsidR="00B82A52" w:rsidRPr="00FC6D55" w:rsidRDefault="00B82A52" w:rsidP="00B82A52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дотациях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самоуправления.</w:t>
      </w:r>
    </w:p>
    <w:p w:rsidR="00B82A52" w:rsidRPr="00FC6D55" w:rsidRDefault="00B82A52" w:rsidP="00B82A52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подлежат применению при исполнении бюджетов бюджетной системы РФ в 2024 году.</w:t>
      </w:r>
    </w:p>
    <w:p w:rsidR="00B82A52" w:rsidRPr="00FC6D55" w:rsidRDefault="00B82A52" w:rsidP="00B82A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A52" w:rsidRPr="00FC6D55" w:rsidRDefault="00B82A52" w:rsidP="00B82A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БАНКОВСКОЕ ДЕЛО</w:t>
      </w:r>
    </w:p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Подписан закон о </w:t>
      </w:r>
      <w:proofErr w:type="spellStart"/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самозапрете</w:t>
      </w:r>
      <w:proofErr w:type="spellEnd"/>
      <w:r w:rsidRPr="00FC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получение кредитов</w:t>
      </w:r>
    </w:p>
    <w:p w:rsidR="00B82A52" w:rsidRPr="00FC6D55" w:rsidRDefault="00B82A52" w:rsidP="00B82A5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C6D55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82A52" w:rsidRPr="00FC6D55" w:rsidTr="00EE07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82A52" w:rsidRPr="00FC6D55" w:rsidRDefault="00B82A52" w:rsidP="00EE072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C6D55">
              <w:rPr>
                <w:noProof/>
              </w:rPr>
              <w:drawing>
                <wp:inline distT="0" distB="0" distL="0" distR="0" wp14:anchorId="368B62A5" wp14:editId="1C5432BA">
                  <wp:extent cx="114300" cy="144780"/>
                  <wp:effectExtent l="0" t="0" r="0" b="7620"/>
                  <wp:docPr id="6" name="Рисунок 6" descr="C:\Users\Ulianova.T.M\AppData\Local\Microsoft\Windows\INetCache\Content.MSO\6A10A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lianova.T.M\AppData\Local\Microsoft\Windows\INetCache\Content.MSO\6A10AD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A52" w:rsidRPr="00AD52CE" w:rsidRDefault="00B82A52" w:rsidP="00EE07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C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</w:t>
            </w:r>
            <w:r w:rsidRPr="00AD52CE">
              <w:rPr>
                <w:rFonts w:ascii="Times New Roman" w:eastAsia="Times New Roman" w:hAnsi="Times New Roman" w:cs="Times New Roman"/>
                <w:b/>
                <w:lang w:eastAsia="ru-RU"/>
              </w:rPr>
              <w:t>26.02.2024 N 31-ФЗ</w:t>
            </w:r>
            <w:r w:rsidRPr="00AD52CE">
              <w:rPr>
                <w:rFonts w:ascii="Times New Roman" w:eastAsia="Times New Roman" w:hAnsi="Times New Roman" w:cs="Times New Roman"/>
                <w:lang w:eastAsia="ru-RU"/>
              </w:rPr>
              <w:t xml:space="preserve"> "О внесении изменений в Федеральный закон "О кредитных историях" и Федеральный закон "О потребительском кредите (займе)"</w:t>
            </w:r>
          </w:p>
        </w:tc>
      </w:tr>
    </w:tbl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предусматривает право физического лица оформить заявление о внесении в свою кредитную историю сведений о запрете (либо снятии запрета) на заключение с ним договоров потребительского займа (кредита) (за исключением отдельных видов кредитов).</w:t>
      </w:r>
    </w:p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установления/снятия запрета физическое лицо вправе бесплатно любое количество раз подать соответствующие заявления во все квалифицированные бюро кредитных историй через МФЦ или с использованием единого портала госуслуг.</w:t>
      </w:r>
    </w:p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законом, в частности, урегулированы процедурные вопросы, связанные с обменом сведениями, и установлен порядок оспаривания информации, содержащейся в кредитной истории.</w:t>
      </w:r>
    </w:p>
    <w:p w:rsidR="00B82A52" w:rsidRPr="00FC6D55" w:rsidRDefault="00B82A52" w:rsidP="00B82A52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 1 марта 2025 года.</w:t>
      </w:r>
    </w:p>
    <w:p w:rsidR="00B82A52" w:rsidRPr="00FC6D55" w:rsidRDefault="00B82A52" w:rsidP="00B82A5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52" w:rsidRDefault="00B82A52" w:rsidP="00B82A52"/>
    <w:p w:rsidR="00B82A52" w:rsidRDefault="00B82A52">
      <w:bookmarkStart w:id="0" w:name="_GoBack"/>
      <w:bookmarkEnd w:id="0"/>
    </w:p>
    <w:sectPr w:rsidR="00B8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0A"/>
    <w:rsid w:val="00473E0A"/>
    <w:rsid w:val="00B82A52"/>
    <w:rsid w:val="00BB29BB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17DB"/>
  <w15:chartTrackingRefBased/>
  <w15:docId w15:val="{46BC1247-6601-4A72-AFEC-8B1CB30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Татьяна Михайловна</dc:creator>
  <cp:keywords/>
  <dc:description/>
  <cp:lastModifiedBy>Ульянова Татьяна Михайловна</cp:lastModifiedBy>
  <cp:revision>3</cp:revision>
  <dcterms:created xsi:type="dcterms:W3CDTF">2024-03-05T05:10:00Z</dcterms:created>
  <dcterms:modified xsi:type="dcterms:W3CDTF">2024-03-05T07:26:00Z</dcterms:modified>
</cp:coreProperties>
</file>