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1" w:rsidRDefault="003C5241"/>
    <w:p w:rsidR="003C5241" w:rsidRDefault="003C5241"/>
    <w:p w:rsidR="003C5241" w:rsidRDefault="003C5241"/>
    <w:p w:rsidR="003C5241" w:rsidRDefault="003C5241" w:rsidP="003C524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ЦЕЛИННОГО РАЙОНА</w:t>
      </w:r>
    </w:p>
    <w:p w:rsidR="003C5241" w:rsidRDefault="003C5241" w:rsidP="003C524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3C5241" w:rsidRDefault="003C5241" w:rsidP="003C524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5241" w:rsidRDefault="003C5241" w:rsidP="003C5241">
      <w:pPr>
        <w:pStyle w:val="af2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3C5241" w:rsidRDefault="003C5241" w:rsidP="003C524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241" w:rsidRDefault="003C5241" w:rsidP="003C524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28.02.2017 г.                                                                                             №</w:t>
      </w:r>
      <w:r w:rsidR="003511A2">
        <w:rPr>
          <w:rFonts w:ascii="Times New Roman" w:hAnsi="Times New Roman"/>
          <w:sz w:val="28"/>
          <w:szCs w:val="28"/>
        </w:rPr>
        <w:t>63</w:t>
      </w:r>
    </w:p>
    <w:p w:rsidR="003C5241" w:rsidRDefault="003C5241" w:rsidP="003C524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с.Целинное</w:t>
      </w:r>
    </w:p>
    <w:p w:rsidR="003C5241" w:rsidRDefault="003C5241" w:rsidP="003C524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241" w:rsidRPr="003C5241" w:rsidRDefault="003C5241" w:rsidP="003C5241">
      <w:pPr>
        <w:pStyle w:val="af2"/>
        <w:rPr>
          <w:rFonts w:ascii="Times New Roman" w:hAnsi="Times New Roman"/>
          <w:sz w:val="28"/>
          <w:szCs w:val="28"/>
        </w:rPr>
      </w:pPr>
      <w:r w:rsidRPr="003C524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3C5241">
        <w:rPr>
          <w:rFonts w:ascii="Times New Roman" w:hAnsi="Times New Roman"/>
          <w:sz w:val="28"/>
          <w:szCs w:val="28"/>
        </w:rPr>
        <w:t xml:space="preserve"> </w:t>
      </w:r>
    </w:p>
    <w:p w:rsidR="003C5241" w:rsidRPr="003C5241" w:rsidRDefault="003C5241" w:rsidP="003C5241">
      <w:pPr>
        <w:pStyle w:val="af2"/>
        <w:rPr>
          <w:rFonts w:ascii="Times New Roman" w:hAnsi="Times New Roman" w:cstheme="minorBidi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3C5241">
        <w:rPr>
          <w:rFonts w:ascii="Times New Roman" w:hAnsi="Times New Roman"/>
          <w:sz w:val="28"/>
          <w:szCs w:val="28"/>
        </w:rPr>
        <w:t xml:space="preserve">грантов </w:t>
      </w:r>
      <w:r w:rsidRPr="003C5241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</w:p>
    <w:p w:rsidR="003C5241" w:rsidRPr="003C5241" w:rsidRDefault="003C5241" w:rsidP="003C5241">
      <w:pPr>
        <w:pStyle w:val="af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C5241">
        <w:rPr>
          <w:rFonts w:ascii="Times New Roman" w:hAnsi="Times New Roman"/>
          <w:color w:val="000000"/>
          <w:spacing w:val="-1"/>
          <w:sz w:val="28"/>
          <w:szCs w:val="28"/>
        </w:rPr>
        <w:t>Целинного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C5241">
        <w:rPr>
          <w:rFonts w:ascii="Times New Roman" w:hAnsi="Times New Roman"/>
          <w:color w:val="000000"/>
          <w:spacing w:val="-1"/>
          <w:sz w:val="28"/>
          <w:szCs w:val="28"/>
        </w:rPr>
        <w:t>в сфере молодёжной политики</w:t>
      </w:r>
    </w:p>
    <w:p w:rsidR="003C5241" w:rsidRDefault="003C5241" w:rsidP="003C5241">
      <w:pPr>
        <w:pStyle w:val="af2"/>
        <w:rPr>
          <w:rFonts w:ascii="Times New Roman" w:hAnsi="Times New Roman"/>
          <w:sz w:val="24"/>
          <w:szCs w:val="24"/>
        </w:rPr>
      </w:pPr>
    </w:p>
    <w:p w:rsidR="003C5241" w:rsidRDefault="003C5241" w:rsidP="003C5241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 осуществления муниципальной</w:t>
      </w:r>
      <w:r>
        <w:rPr>
          <w:color w:val="000000" w:themeColor="text1"/>
          <w:spacing w:val="-1"/>
          <w:sz w:val="28"/>
          <w:szCs w:val="28"/>
        </w:rPr>
        <w:t xml:space="preserve"> программы «Молодежная политика в Целинном районе» на</w:t>
      </w:r>
      <w:r>
        <w:rPr>
          <w:color w:val="000000" w:themeColor="text1"/>
          <w:spacing w:val="1"/>
          <w:sz w:val="28"/>
          <w:szCs w:val="28"/>
        </w:rPr>
        <w:t xml:space="preserve"> 2015-2020 годы, утвержденной постановлением Администрации района от 26.01.2015 №18,</w:t>
      </w:r>
    </w:p>
    <w:p w:rsidR="003C5241" w:rsidRDefault="003C5241" w:rsidP="003C5241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</w:p>
    <w:p w:rsidR="003C5241" w:rsidRDefault="003C5241" w:rsidP="003C524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                                постановляю:</w:t>
      </w:r>
    </w:p>
    <w:p w:rsidR="003C5241" w:rsidRDefault="003C5241" w:rsidP="003C524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1. Утвердить Положение о предоставлении грантов Администрации Целинного района в сфере молодёжной политики (Приложение 1).</w:t>
      </w:r>
    </w:p>
    <w:p w:rsidR="003C5241" w:rsidRDefault="003C5241" w:rsidP="003C524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2.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социальным вопросам  Петрушенко С.Н.</w:t>
      </w:r>
    </w:p>
    <w:p w:rsidR="003C5241" w:rsidRDefault="003C5241" w:rsidP="003C5241">
      <w:pPr>
        <w:ind w:firstLine="709"/>
        <w:rPr>
          <w:rFonts w:ascii="Arial" w:hAnsi="Arial"/>
        </w:rPr>
      </w:pPr>
    </w:p>
    <w:p w:rsidR="003C5241" w:rsidRDefault="003C5241" w:rsidP="003C5241">
      <w:pPr>
        <w:ind w:firstLine="709"/>
      </w:pPr>
      <w:r>
        <w:rPr>
          <w:color w:val="000000"/>
        </w:rPr>
        <w:t xml:space="preserve"> </w:t>
      </w:r>
    </w:p>
    <w:p w:rsidR="003C5241" w:rsidRDefault="003C5241" w:rsidP="003C5241">
      <w:pPr>
        <w:ind w:firstLine="709"/>
      </w:pPr>
      <w:r>
        <w:rPr>
          <w:color w:val="000000"/>
        </w:rPr>
        <w:t xml:space="preserve"> </w:t>
      </w:r>
    </w:p>
    <w:p w:rsidR="003C5241" w:rsidRDefault="003C5241" w:rsidP="003C5241">
      <w:pPr>
        <w:ind w:firstLine="709"/>
      </w:pPr>
      <w:r>
        <w:rPr>
          <w:color w:val="000000"/>
        </w:rPr>
        <w:t xml:space="preserve"> </w:t>
      </w:r>
    </w:p>
    <w:p w:rsidR="003C5241" w:rsidRDefault="003C5241" w:rsidP="003C5241">
      <w:pPr>
        <w:ind w:firstLine="709"/>
      </w:pPr>
      <w:r>
        <w:rPr>
          <w:color w:val="000000"/>
        </w:rPr>
        <w:t xml:space="preserve"> </w:t>
      </w:r>
    </w:p>
    <w:p w:rsidR="003C5241" w:rsidRDefault="003C5241" w:rsidP="003C5241">
      <w:pPr>
        <w:ind w:firstLine="709"/>
      </w:pPr>
    </w:p>
    <w:p w:rsidR="003C5241" w:rsidRDefault="003C5241" w:rsidP="003C524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C5241" w:rsidRDefault="003C5241" w:rsidP="003C524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В.Н. Бирюков</w:t>
      </w:r>
    </w:p>
    <w:p w:rsidR="003C5241" w:rsidRDefault="003C5241"/>
    <w:p w:rsidR="003C5241" w:rsidRDefault="003C5241"/>
    <w:p w:rsidR="003C5241" w:rsidRDefault="003C5241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/>
    <w:p w:rsidR="00210C6A" w:rsidRDefault="00210C6A">
      <w:r>
        <w:lastRenderedPageBreak/>
        <w:t xml:space="preserve">                                                                                                                                                Приложение 1</w:t>
      </w:r>
    </w:p>
    <w:p w:rsidR="003C5241" w:rsidRDefault="003C5241"/>
    <w:tbl>
      <w:tblPr>
        <w:tblW w:w="9491" w:type="dxa"/>
        <w:tblLayout w:type="fixed"/>
        <w:tblLook w:val="01E0"/>
      </w:tblPr>
      <w:tblGrid>
        <w:gridCol w:w="5333"/>
        <w:gridCol w:w="536"/>
        <w:gridCol w:w="1542"/>
        <w:gridCol w:w="469"/>
        <w:gridCol w:w="1611"/>
      </w:tblGrid>
      <w:tr w:rsidR="006D2020" w:rsidRPr="009D18BA" w:rsidTr="00C71AF1">
        <w:trPr>
          <w:trHeight w:val="853"/>
        </w:trPr>
        <w:tc>
          <w:tcPr>
            <w:tcW w:w="5333" w:type="dxa"/>
          </w:tcPr>
          <w:p w:rsidR="006D2020" w:rsidRPr="00885901" w:rsidRDefault="006D2020" w:rsidP="00134096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4158" w:type="dxa"/>
            <w:gridSpan w:val="4"/>
          </w:tcPr>
          <w:p w:rsidR="006D2020" w:rsidRPr="009D18BA" w:rsidRDefault="006D2020" w:rsidP="00134096">
            <w:pPr>
              <w:rPr>
                <w:sz w:val="28"/>
                <w:szCs w:val="28"/>
              </w:rPr>
            </w:pPr>
            <w:r w:rsidRPr="009D18BA">
              <w:rPr>
                <w:sz w:val="28"/>
                <w:szCs w:val="28"/>
              </w:rPr>
              <w:t>УТВЕРЖДЕНО</w:t>
            </w:r>
          </w:p>
          <w:p w:rsidR="006D2020" w:rsidRPr="009D18BA" w:rsidRDefault="001F6017" w:rsidP="001F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Целинного района</w:t>
            </w:r>
            <w:r w:rsidR="006D2020" w:rsidRPr="009D18BA">
              <w:rPr>
                <w:sz w:val="28"/>
                <w:szCs w:val="28"/>
              </w:rPr>
              <w:t xml:space="preserve"> Алтайского края</w:t>
            </w:r>
          </w:p>
        </w:tc>
      </w:tr>
      <w:tr w:rsidR="006D2020" w:rsidRPr="009D18BA" w:rsidTr="00091D3F">
        <w:trPr>
          <w:trHeight w:val="196"/>
        </w:trPr>
        <w:tc>
          <w:tcPr>
            <w:tcW w:w="5333" w:type="dxa"/>
          </w:tcPr>
          <w:p w:rsidR="006D2020" w:rsidRPr="009D18BA" w:rsidRDefault="006D2020" w:rsidP="00134096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6D2020" w:rsidRPr="009D18BA" w:rsidRDefault="006D2020" w:rsidP="00134096">
            <w:pPr>
              <w:jc w:val="both"/>
              <w:rPr>
                <w:sz w:val="28"/>
                <w:szCs w:val="28"/>
              </w:rPr>
            </w:pPr>
            <w:r w:rsidRPr="009D18BA">
              <w:rPr>
                <w:sz w:val="28"/>
                <w:szCs w:val="28"/>
              </w:rPr>
              <w:t>от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D2020" w:rsidRPr="009D18BA" w:rsidRDefault="003511A2" w:rsidP="0013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469" w:type="dxa"/>
          </w:tcPr>
          <w:p w:rsidR="006D2020" w:rsidRPr="009D18BA" w:rsidRDefault="006D2020" w:rsidP="00134096">
            <w:pPr>
              <w:jc w:val="both"/>
              <w:rPr>
                <w:sz w:val="28"/>
                <w:szCs w:val="28"/>
              </w:rPr>
            </w:pPr>
            <w:r w:rsidRPr="009D18BA">
              <w:rPr>
                <w:sz w:val="28"/>
                <w:szCs w:val="28"/>
              </w:rPr>
              <w:t>№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D2020" w:rsidRPr="009D18BA" w:rsidRDefault="003511A2" w:rsidP="00134096">
            <w:pPr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6D2020" w:rsidRPr="009D18BA" w:rsidRDefault="006D2020" w:rsidP="00A628C5">
      <w:pPr>
        <w:pStyle w:val="a4"/>
        <w:tabs>
          <w:tab w:val="left" w:pos="709"/>
        </w:tabs>
        <w:spacing w:line="240" w:lineRule="exact"/>
        <w:ind w:left="0"/>
        <w:jc w:val="both"/>
        <w:rPr>
          <w:sz w:val="28"/>
          <w:szCs w:val="28"/>
        </w:rPr>
      </w:pPr>
    </w:p>
    <w:p w:rsidR="006D2020" w:rsidRPr="009D18BA" w:rsidRDefault="006D2020" w:rsidP="00A628C5">
      <w:pPr>
        <w:pStyle w:val="a4"/>
        <w:tabs>
          <w:tab w:val="left" w:pos="709"/>
        </w:tabs>
        <w:spacing w:line="240" w:lineRule="exact"/>
        <w:ind w:left="0"/>
        <w:jc w:val="both"/>
        <w:rPr>
          <w:sz w:val="28"/>
          <w:szCs w:val="28"/>
        </w:rPr>
      </w:pPr>
    </w:p>
    <w:p w:rsidR="006D2020" w:rsidRPr="009D18BA" w:rsidRDefault="006D2020" w:rsidP="00134096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  <w:r w:rsidRPr="009D18BA">
        <w:rPr>
          <w:sz w:val="28"/>
          <w:szCs w:val="28"/>
        </w:rPr>
        <w:t>ПОЛОЖЕНИЕ</w:t>
      </w:r>
    </w:p>
    <w:p w:rsidR="006D2020" w:rsidRPr="009D18BA" w:rsidRDefault="006D2020" w:rsidP="009F118B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  <w:r w:rsidRPr="009D18BA">
        <w:rPr>
          <w:sz w:val="28"/>
          <w:szCs w:val="28"/>
        </w:rPr>
        <w:t xml:space="preserve">о конкурсе социально значимых проектов на предоставление грантов </w:t>
      </w:r>
      <w:r w:rsidR="001F6017">
        <w:rPr>
          <w:sz w:val="28"/>
          <w:szCs w:val="28"/>
        </w:rPr>
        <w:t>Администрации Целинного района Алт</w:t>
      </w:r>
      <w:r w:rsidRPr="009D18BA">
        <w:rPr>
          <w:sz w:val="28"/>
          <w:szCs w:val="28"/>
        </w:rPr>
        <w:t>айского края в сфере молодежной политики</w:t>
      </w:r>
    </w:p>
    <w:p w:rsidR="006D2020" w:rsidRPr="009D18BA" w:rsidRDefault="006D2020" w:rsidP="00134096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</w:p>
    <w:p w:rsidR="006D2020" w:rsidRPr="009D18BA" w:rsidRDefault="006D2020" w:rsidP="00517631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  <w:smartTag w:uri="urn:schemas-microsoft-com:office:smarttags" w:element="place">
        <w:r w:rsidRPr="009D18BA">
          <w:rPr>
            <w:sz w:val="28"/>
            <w:szCs w:val="28"/>
            <w:lang w:val="en-US"/>
          </w:rPr>
          <w:t>I</w:t>
        </w:r>
        <w:r w:rsidRPr="009D18BA">
          <w:rPr>
            <w:sz w:val="28"/>
            <w:szCs w:val="28"/>
          </w:rPr>
          <w:t>.</w:t>
        </w:r>
      </w:smartTag>
      <w:r w:rsidRPr="009D18BA">
        <w:rPr>
          <w:sz w:val="28"/>
          <w:szCs w:val="28"/>
        </w:rPr>
        <w:t> Общие положения</w:t>
      </w:r>
    </w:p>
    <w:p w:rsidR="006D2020" w:rsidRPr="009D18BA" w:rsidRDefault="006D2020" w:rsidP="00134096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 xml:space="preserve">1.1. Настоящее положение о конкурсе социально значимых проектов  на предоставление грантов </w:t>
      </w:r>
      <w:r w:rsidR="003137D4">
        <w:rPr>
          <w:sz w:val="28"/>
          <w:szCs w:val="28"/>
        </w:rPr>
        <w:t>Администрации Целинного района</w:t>
      </w:r>
      <w:r w:rsidRPr="009D18BA">
        <w:rPr>
          <w:sz w:val="28"/>
          <w:szCs w:val="28"/>
        </w:rPr>
        <w:t xml:space="preserve"> Алтайского края в сфере молодежной политики определяет процедуру отбора социально значимых проектов в сфере молодежной политики (далее – «проект»), поступивших на конкурс, а также условия участия в конкурсе и порядок его проведения.</w:t>
      </w:r>
    </w:p>
    <w:p w:rsidR="006D2020" w:rsidRPr="009D18BA" w:rsidRDefault="006D2020" w:rsidP="0013409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6D2020" w:rsidRPr="009D18BA" w:rsidRDefault="006D2020" w:rsidP="0051763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  <w:lang w:val="en-US"/>
        </w:rPr>
        <w:t>II</w:t>
      </w:r>
      <w:r w:rsidRPr="009D18BA">
        <w:rPr>
          <w:rFonts w:ascii="Times New Roman" w:hAnsi="Times New Roman"/>
          <w:sz w:val="28"/>
          <w:szCs w:val="28"/>
        </w:rPr>
        <w:t>. Комиссия</w:t>
      </w:r>
    </w:p>
    <w:p w:rsidR="006D2020" w:rsidRPr="009D18BA" w:rsidRDefault="006D2020" w:rsidP="001340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2.1. Комиссия самостоятельно определяет порядок оценки конкурсных проектов и включение их в основной спис</w:t>
      </w:r>
      <w:r w:rsidR="003137D4">
        <w:rPr>
          <w:rFonts w:ascii="Times New Roman" w:hAnsi="Times New Roman"/>
          <w:sz w:val="28"/>
          <w:szCs w:val="28"/>
        </w:rPr>
        <w:t>о</w:t>
      </w:r>
      <w:r w:rsidRPr="009D18BA">
        <w:rPr>
          <w:rFonts w:ascii="Times New Roman" w:hAnsi="Times New Roman"/>
          <w:sz w:val="28"/>
          <w:szCs w:val="28"/>
        </w:rPr>
        <w:t>к. Комиссия вправе принимать решения, если в заседании приняло участие более половины членов комиссии.</w:t>
      </w:r>
    </w:p>
    <w:p w:rsidR="006D2020" w:rsidRPr="009D18BA" w:rsidRDefault="006D2020" w:rsidP="00997A6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2</w:t>
      </w:r>
      <w:r w:rsidRPr="009D18BA">
        <w:rPr>
          <w:rFonts w:ascii="Times New Roman" w:hAnsi="Times New Roman"/>
          <w:sz w:val="28"/>
          <w:szCs w:val="28"/>
        </w:rPr>
        <w:t xml:space="preserve">. В состав комиссии включаются представители </w:t>
      </w:r>
      <w:r w:rsidR="003137D4">
        <w:rPr>
          <w:rFonts w:ascii="Times New Roman" w:hAnsi="Times New Roman"/>
          <w:sz w:val="28"/>
          <w:szCs w:val="28"/>
        </w:rPr>
        <w:t>Администрации Целинного района</w:t>
      </w:r>
      <w:r w:rsidRPr="009D18BA">
        <w:rPr>
          <w:rFonts w:ascii="Times New Roman" w:hAnsi="Times New Roman"/>
          <w:sz w:val="28"/>
          <w:szCs w:val="28"/>
        </w:rPr>
        <w:t xml:space="preserve">, </w:t>
      </w:r>
      <w:r w:rsidR="003137D4">
        <w:rPr>
          <w:rFonts w:ascii="Times New Roman" w:hAnsi="Times New Roman"/>
          <w:sz w:val="28"/>
          <w:szCs w:val="28"/>
        </w:rPr>
        <w:t>районного Совета депутатов</w:t>
      </w:r>
      <w:r w:rsidRPr="009D18BA">
        <w:rPr>
          <w:rFonts w:ascii="Times New Roman" w:hAnsi="Times New Roman"/>
          <w:sz w:val="28"/>
          <w:szCs w:val="28"/>
        </w:rPr>
        <w:t xml:space="preserve">, </w:t>
      </w:r>
      <w:r w:rsidR="003137D4">
        <w:rPr>
          <w:rFonts w:ascii="Times New Roman" w:hAnsi="Times New Roman"/>
          <w:sz w:val="28"/>
          <w:szCs w:val="28"/>
        </w:rPr>
        <w:t>Совета молодежи Целинного района</w:t>
      </w:r>
      <w:r w:rsidRPr="009D18BA">
        <w:rPr>
          <w:rFonts w:ascii="Times New Roman" w:hAnsi="Times New Roman"/>
          <w:sz w:val="28"/>
          <w:szCs w:val="28"/>
        </w:rPr>
        <w:t>.</w:t>
      </w:r>
    </w:p>
    <w:p w:rsidR="006D2020" w:rsidRPr="009D18BA" w:rsidRDefault="006D2020" w:rsidP="001340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3</w:t>
      </w:r>
      <w:r w:rsidRPr="009D18BA">
        <w:rPr>
          <w:rFonts w:ascii="Times New Roman" w:hAnsi="Times New Roman"/>
          <w:sz w:val="28"/>
          <w:szCs w:val="28"/>
        </w:rPr>
        <w:t>. Комиссию возглавляет председатель. Председатель осуществляет общее руководство деятельностью комиссии, ведет е</w:t>
      </w:r>
      <w:r w:rsidR="00BA2F1C">
        <w:rPr>
          <w:rFonts w:ascii="Times New Roman" w:hAnsi="Times New Roman"/>
          <w:sz w:val="28"/>
          <w:szCs w:val="28"/>
        </w:rPr>
        <w:t>е</w:t>
      </w:r>
      <w:r w:rsidRPr="009D18BA">
        <w:rPr>
          <w:rFonts w:ascii="Times New Roman" w:hAnsi="Times New Roman"/>
          <w:sz w:val="28"/>
          <w:szCs w:val="28"/>
        </w:rPr>
        <w:t xml:space="preserve"> заседания, утверждает принимаемые комиссией решения, объявляет победителей конкурса, утверждает протокол заседания комиссии, несет персональную ответственность за выполнение возложенных на комиссию задач. В случае отсутствия председателя по уважительным причинам его функции и права переходят к заместителю.</w:t>
      </w:r>
    </w:p>
    <w:p w:rsidR="006D2020" w:rsidRPr="009D18BA" w:rsidRDefault="006D2020" w:rsidP="00997A6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4</w:t>
      </w:r>
      <w:r w:rsidRPr="009D18BA">
        <w:rPr>
          <w:rFonts w:ascii="Times New Roman" w:hAnsi="Times New Roman"/>
          <w:sz w:val="28"/>
          <w:szCs w:val="28"/>
        </w:rPr>
        <w:t xml:space="preserve">. Комиссия имеет право: </w:t>
      </w:r>
    </w:p>
    <w:p w:rsidR="006D2020" w:rsidRPr="009D18BA" w:rsidRDefault="006D2020" w:rsidP="00997A6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привлекать для проведения экспертизы проектов специалистов, не являющихся членами комиссии (при принятии решений указанные специалисты имеют право совещательного голоса);</w:t>
      </w:r>
    </w:p>
    <w:p w:rsidR="006D2020" w:rsidRPr="009D18BA" w:rsidRDefault="006D2020" w:rsidP="00997A6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определять заявленную соискателем сумму гранта с объективной оценкой планируемой деятельности, финансового обоснования проекта и количества поступивших заявок проектов на участие в конкурсе (далее – «заявка»).</w:t>
      </w:r>
    </w:p>
    <w:p w:rsidR="006D2020" w:rsidRPr="009D18BA" w:rsidRDefault="006D2020" w:rsidP="00997A6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lastRenderedPageBreak/>
        <w:t>Комиссия не вед</w:t>
      </w:r>
      <w:r w:rsidR="00BA2F1C">
        <w:rPr>
          <w:rFonts w:ascii="Times New Roman" w:hAnsi="Times New Roman"/>
          <w:sz w:val="28"/>
          <w:szCs w:val="28"/>
        </w:rPr>
        <w:t>е</w:t>
      </w:r>
      <w:r w:rsidRPr="009D18BA">
        <w:rPr>
          <w:rFonts w:ascii="Times New Roman" w:hAnsi="Times New Roman"/>
          <w:sz w:val="28"/>
          <w:szCs w:val="28"/>
        </w:rPr>
        <w:t>т переписки с разработчиками проектов (далее – «соискатели гранта»), проекты которых отклонены. Представленные для отбора проекты не рецензируются, документы и материалы не возвращаются.</w:t>
      </w:r>
    </w:p>
    <w:p w:rsidR="006D2020" w:rsidRPr="009D18BA" w:rsidRDefault="006D2020" w:rsidP="001340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5</w:t>
      </w:r>
      <w:r w:rsidRPr="009D18BA">
        <w:rPr>
          <w:rFonts w:ascii="Times New Roman" w:hAnsi="Times New Roman"/>
          <w:sz w:val="28"/>
          <w:szCs w:val="28"/>
        </w:rPr>
        <w:t>. Решения комиссии принимаются пут</w:t>
      </w:r>
      <w:r w:rsidR="00BA2F1C">
        <w:rPr>
          <w:rFonts w:ascii="Times New Roman" w:hAnsi="Times New Roman"/>
          <w:sz w:val="28"/>
          <w:szCs w:val="28"/>
        </w:rPr>
        <w:t>е</w:t>
      </w:r>
      <w:r w:rsidRPr="009D18BA">
        <w:rPr>
          <w:rFonts w:ascii="Times New Roman" w:hAnsi="Times New Roman"/>
          <w:sz w:val="28"/>
          <w:szCs w:val="28"/>
        </w:rPr>
        <w:t xml:space="preserve">м открытого голосования простым большинством голосов членов комиссии, присутствующих на заседании, и оформляются протоколом. При равенстве голосов голос председателя является решающим. При несогласии члена комиссии с принятым решением по его желанию в протоколе отражается особое мнение. Заседание комиссии по определению победителей конкурса проводится в течение 25 (двадцати пяти) рабочих дней со дня окончания срока подачи заявок. </w:t>
      </w:r>
    </w:p>
    <w:p w:rsidR="006D2020" w:rsidRPr="009D18BA" w:rsidRDefault="006D2020" w:rsidP="001340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6</w:t>
      </w:r>
      <w:r w:rsidRPr="009D18BA">
        <w:rPr>
          <w:rFonts w:ascii="Times New Roman" w:hAnsi="Times New Roman"/>
          <w:sz w:val="28"/>
          <w:szCs w:val="28"/>
        </w:rPr>
        <w:t xml:space="preserve">. Член комиссии не может принимать участие в обсуждении проекта соискателя гранта, если он является учредителем, членом, сотрудником организации, подавшей заявку, является автором, экспертом проекта или имеет личную заинтересованность. В таком случае он обязан письменно уведомить об этом председателя комиссии. При голосовании и рассмотрении заявки его голос не учитывается. </w:t>
      </w:r>
    </w:p>
    <w:p w:rsidR="006D2020" w:rsidRPr="009D18BA" w:rsidRDefault="006D2020" w:rsidP="001340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7</w:t>
      </w:r>
      <w:r w:rsidRPr="009D18BA">
        <w:rPr>
          <w:rFonts w:ascii="Times New Roman" w:hAnsi="Times New Roman"/>
          <w:sz w:val="28"/>
          <w:szCs w:val="28"/>
        </w:rPr>
        <w:t xml:space="preserve">. Протоколы заседаний ведет секретарь комиссии. Протокол заседания подписывается председателем и секретарем комиссии. </w:t>
      </w:r>
    </w:p>
    <w:p w:rsidR="006D2020" w:rsidRPr="009D18BA" w:rsidRDefault="006D2020" w:rsidP="001340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8</w:t>
      </w:r>
      <w:r w:rsidRPr="009D18BA">
        <w:rPr>
          <w:rFonts w:ascii="Times New Roman" w:hAnsi="Times New Roman"/>
          <w:sz w:val="28"/>
          <w:szCs w:val="28"/>
        </w:rPr>
        <w:t xml:space="preserve">. Протоколы заседаний комиссии хранятся в </w:t>
      </w:r>
      <w:r w:rsidR="003137D4">
        <w:rPr>
          <w:rFonts w:ascii="Times New Roman" w:hAnsi="Times New Roman"/>
          <w:sz w:val="28"/>
          <w:szCs w:val="28"/>
        </w:rPr>
        <w:t>Администрации Целинного района</w:t>
      </w:r>
      <w:r w:rsidRPr="009D18BA">
        <w:rPr>
          <w:rFonts w:ascii="Times New Roman" w:hAnsi="Times New Roman"/>
          <w:sz w:val="28"/>
          <w:szCs w:val="28"/>
        </w:rPr>
        <w:t>. Срок хранения составляет 5 (пять) календарных лет.</w:t>
      </w:r>
    </w:p>
    <w:p w:rsidR="006D2020" w:rsidRPr="009D18BA" w:rsidRDefault="006D2020" w:rsidP="001531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</w:t>
      </w:r>
      <w:r w:rsidR="00134781">
        <w:rPr>
          <w:rFonts w:ascii="Times New Roman" w:hAnsi="Times New Roman"/>
          <w:sz w:val="28"/>
          <w:szCs w:val="28"/>
        </w:rPr>
        <w:t>9</w:t>
      </w:r>
      <w:r w:rsidRPr="009D18BA">
        <w:rPr>
          <w:rFonts w:ascii="Times New Roman" w:hAnsi="Times New Roman"/>
          <w:sz w:val="28"/>
          <w:szCs w:val="28"/>
        </w:rPr>
        <w:t>. Для оперативного разрешения организационных вопросов конкурса, в том числе вопросов, связанных с реализацией проектов, создается рабочая группа комиссии (далее – «рабочая группа»), состоящая из членов комиссии в количестве не менее одной трети от общего числа экспертов, входящих в состав комиссии. Рабочая группа может собираться по мере необходимости. Руководителем рабочей группы является председатель комиссии. Председатель осуществляет общее руководство деятельностью рабочей группы, ведет е</w:t>
      </w:r>
      <w:r w:rsidR="00BA2F1C">
        <w:rPr>
          <w:rFonts w:ascii="Times New Roman" w:hAnsi="Times New Roman"/>
          <w:sz w:val="28"/>
          <w:szCs w:val="28"/>
        </w:rPr>
        <w:t>е</w:t>
      </w:r>
      <w:r w:rsidRPr="009D18BA">
        <w:rPr>
          <w:rFonts w:ascii="Times New Roman" w:hAnsi="Times New Roman"/>
          <w:sz w:val="28"/>
          <w:szCs w:val="28"/>
        </w:rPr>
        <w:t xml:space="preserve"> заседания, утверждает принимаемые рабочей группой решения, утверждает протокол заседания рабочей группы.</w:t>
      </w:r>
    </w:p>
    <w:p w:rsidR="006D2020" w:rsidRPr="009D18BA" w:rsidRDefault="006D2020" w:rsidP="001531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>2.1</w:t>
      </w:r>
      <w:r w:rsidR="00134781">
        <w:rPr>
          <w:rFonts w:ascii="Times New Roman" w:hAnsi="Times New Roman"/>
          <w:sz w:val="28"/>
          <w:szCs w:val="28"/>
        </w:rPr>
        <w:t>0</w:t>
      </w:r>
      <w:r w:rsidRPr="009D18BA">
        <w:rPr>
          <w:rFonts w:ascii="Times New Roman" w:hAnsi="Times New Roman"/>
          <w:sz w:val="28"/>
          <w:szCs w:val="28"/>
        </w:rPr>
        <w:t xml:space="preserve">. Протоколы заседаний рабочей группы ведет секретарь комиссии. Протоколы заседаний рабочей группы хранятся в </w:t>
      </w:r>
      <w:r w:rsidR="003137D4">
        <w:rPr>
          <w:rFonts w:ascii="Times New Roman" w:hAnsi="Times New Roman"/>
          <w:sz w:val="28"/>
          <w:szCs w:val="28"/>
        </w:rPr>
        <w:t>Администрации Целинного района</w:t>
      </w:r>
      <w:r w:rsidRPr="009D18BA">
        <w:rPr>
          <w:rFonts w:ascii="Times New Roman" w:hAnsi="Times New Roman"/>
          <w:sz w:val="28"/>
          <w:szCs w:val="28"/>
        </w:rPr>
        <w:t>. Срок хранения составляет 5 (пять) календарных лет.</w:t>
      </w:r>
    </w:p>
    <w:p w:rsidR="006D2020" w:rsidRPr="009D18BA" w:rsidRDefault="006D2020" w:rsidP="001340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D2020" w:rsidRPr="009D18BA" w:rsidRDefault="006D2020" w:rsidP="00517631">
      <w:pPr>
        <w:tabs>
          <w:tab w:val="left" w:pos="709"/>
        </w:tabs>
        <w:jc w:val="center"/>
        <w:rPr>
          <w:sz w:val="28"/>
          <w:szCs w:val="28"/>
        </w:rPr>
      </w:pPr>
      <w:r w:rsidRPr="009D18BA">
        <w:rPr>
          <w:sz w:val="28"/>
          <w:szCs w:val="28"/>
          <w:lang w:val="en-US"/>
        </w:rPr>
        <w:t>III</w:t>
      </w:r>
      <w:r w:rsidRPr="009D18BA">
        <w:rPr>
          <w:sz w:val="28"/>
          <w:szCs w:val="28"/>
        </w:rPr>
        <w:t>. Организация проведения конкурса</w:t>
      </w:r>
    </w:p>
    <w:p w:rsidR="006D2020" w:rsidRPr="009D18BA" w:rsidRDefault="006D2020" w:rsidP="00134096">
      <w:pPr>
        <w:tabs>
          <w:tab w:val="left" w:pos="709"/>
        </w:tabs>
        <w:jc w:val="both"/>
        <w:rPr>
          <w:sz w:val="28"/>
          <w:szCs w:val="28"/>
        </w:rPr>
      </w:pPr>
      <w:r w:rsidRPr="009D18BA">
        <w:rPr>
          <w:sz w:val="28"/>
          <w:szCs w:val="28"/>
        </w:rPr>
        <w:tab/>
        <w:t xml:space="preserve">3.1. Подготовку и проведение конкурса осуществляет </w:t>
      </w:r>
      <w:r w:rsidR="003137D4">
        <w:rPr>
          <w:sz w:val="28"/>
          <w:szCs w:val="28"/>
        </w:rPr>
        <w:t>Отдел по культуре и делам молодежи Администрации Целинного района</w:t>
      </w:r>
      <w:r w:rsidRPr="009D18BA">
        <w:rPr>
          <w:sz w:val="28"/>
          <w:szCs w:val="28"/>
        </w:rPr>
        <w:t>.</w:t>
      </w:r>
    </w:p>
    <w:p w:rsidR="006D2020" w:rsidRPr="009D18BA" w:rsidRDefault="006D2020" w:rsidP="00134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3.2. </w:t>
      </w:r>
      <w:r w:rsidR="003137D4">
        <w:rPr>
          <w:sz w:val="28"/>
          <w:szCs w:val="28"/>
        </w:rPr>
        <w:t>Распоряжением главы Администрации Целинного района</w:t>
      </w:r>
      <w:r w:rsidRPr="009D18BA">
        <w:rPr>
          <w:sz w:val="28"/>
          <w:szCs w:val="28"/>
        </w:rPr>
        <w:t xml:space="preserve"> утверждается порядок и график проведения конкурса, его направления, максимально допустимый размер гранта, конкурсная документация.</w:t>
      </w:r>
    </w:p>
    <w:p w:rsidR="006D2020" w:rsidRPr="009D18BA" w:rsidRDefault="006D2020" w:rsidP="00130C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 xml:space="preserve">3.3. Извещение о проведении конкурса публикуется </w:t>
      </w:r>
      <w:r w:rsidR="003137D4">
        <w:rPr>
          <w:sz w:val="28"/>
          <w:szCs w:val="28"/>
        </w:rPr>
        <w:t>Администрацией Целинного района</w:t>
      </w:r>
      <w:r w:rsidRPr="009D18BA">
        <w:rPr>
          <w:sz w:val="28"/>
          <w:szCs w:val="28"/>
        </w:rPr>
        <w:t xml:space="preserve"> (далее – «грантодатель») в газете «</w:t>
      </w:r>
      <w:r w:rsidR="003137D4">
        <w:rPr>
          <w:sz w:val="28"/>
          <w:szCs w:val="28"/>
        </w:rPr>
        <w:t xml:space="preserve">Восток </w:t>
      </w:r>
      <w:r w:rsidRPr="009D18BA">
        <w:rPr>
          <w:sz w:val="28"/>
          <w:szCs w:val="28"/>
        </w:rPr>
        <w:t xml:space="preserve">Алтая» и размещается в Интернете на </w:t>
      </w:r>
      <w:r w:rsidR="00491412">
        <w:rPr>
          <w:sz w:val="28"/>
          <w:szCs w:val="28"/>
        </w:rPr>
        <w:t>официальном</w:t>
      </w:r>
      <w:r w:rsidRPr="009D18BA">
        <w:rPr>
          <w:sz w:val="28"/>
          <w:szCs w:val="28"/>
        </w:rPr>
        <w:t xml:space="preserve"> сайте </w:t>
      </w:r>
      <w:r w:rsidR="00491412">
        <w:rPr>
          <w:sz w:val="28"/>
          <w:szCs w:val="28"/>
        </w:rPr>
        <w:t>Администрации</w:t>
      </w:r>
      <w:r w:rsidRPr="009D18BA">
        <w:rPr>
          <w:sz w:val="28"/>
          <w:szCs w:val="28"/>
        </w:rPr>
        <w:t xml:space="preserve">: </w:t>
      </w:r>
      <w:hyperlink r:id="rId8" w:history="1">
        <w:r w:rsidR="00C44342">
          <w:rPr>
            <w:rStyle w:val="af1"/>
            <w:color w:val="auto"/>
            <w:sz w:val="28"/>
            <w:szCs w:val="28"/>
            <w:u w:val="none"/>
            <w:lang w:val="en-US"/>
          </w:rPr>
          <w:t>http</w:t>
        </w:r>
        <w:r w:rsidR="00C44342">
          <w:rPr>
            <w:rStyle w:val="af1"/>
            <w:color w:val="auto"/>
            <w:sz w:val="28"/>
            <w:szCs w:val="28"/>
            <w:u w:val="none"/>
          </w:rPr>
          <w:t>:</w:t>
        </w:r>
        <w:r w:rsidR="00C44342">
          <w:rPr>
            <w:rStyle w:val="af1"/>
            <w:color w:val="auto"/>
            <w:sz w:val="28"/>
            <w:szCs w:val="28"/>
            <w:u w:val="none"/>
            <w:lang w:val="en-US"/>
          </w:rPr>
          <w:t>admcelinnoe</w:t>
        </w:r>
        <w:r w:rsidR="00C44342" w:rsidRPr="00C44342">
          <w:rPr>
            <w:rStyle w:val="af1"/>
            <w:color w:val="auto"/>
            <w:sz w:val="28"/>
            <w:szCs w:val="28"/>
            <w:u w:val="none"/>
          </w:rPr>
          <w:t>.</w:t>
        </w:r>
        <w:r w:rsidR="00C44342">
          <w:rPr>
            <w:rStyle w:val="af1"/>
            <w:color w:val="auto"/>
            <w:sz w:val="28"/>
            <w:szCs w:val="28"/>
            <w:u w:val="none"/>
            <w:lang w:val="en-US"/>
          </w:rPr>
          <w:t>ucoz</w:t>
        </w:r>
        <w:r w:rsidR="00C44342" w:rsidRPr="00C44342">
          <w:rPr>
            <w:rStyle w:val="af1"/>
            <w:color w:val="auto"/>
            <w:sz w:val="28"/>
            <w:szCs w:val="28"/>
            <w:u w:val="none"/>
          </w:rPr>
          <w:t>.</w:t>
        </w:r>
        <w:r w:rsidR="00C44342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Pr="009D18BA">
        <w:rPr>
          <w:sz w:val="28"/>
          <w:szCs w:val="28"/>
        </w:rPr>
        <w:t xml:space="preserve"> . </w:t>
      </w:r>
    </w:p>
    <w:p w:rsidR="006D2020" w:rsidRPr="009D18BA" w:rsidRDefault="006D2020" w:rsidP="00134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lastRenderedPageBreak/>
        <w:t>3.4. Настоящее Положение и извещение о конкурсе являются открытыми для ознакомления граждан и организаций, которые, являясь заинтересованными в принятии участия в конкурсе (далее – «соискатели грантов.</w:t>
      </w:r>
    </w:p>
    <w:p w:rsidR="006D2020" w:rsidRPr="009D18BA" w:rsidRDefault="006D2020" w:rsidP="00517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 xml:space="preserve">3.5. В случае необходимости получения разъяснений настоящего Положения любое лицо, заинтересованное в принятии участия в конкурсе с учетом установленных требований, вправе обратиться в </w:t>
      </w:r>
      <w:r w:rsidR="00470D73">
        <w:rPr>
          <w:sz w:val="28"/>
          <w:szCs w:val="28"/>
        </w:rPr>
        <w:t>Отдел по культуре и делам молодежи Администрации Целинного района</w:t>
      </w:r>
      <w:r w:rsidRPr="009D18BA">
        <w:rPr>
          <w:sz w:val="28"/>
          <w:szCs w:val="28"/>
        </w:rPr>
        <w:t xml:space="preserve"> с конкретными вопросами, касающимися разъяснений настоящего Положения.</w:t>
      </w:r>
    </w:p>
    <w:p w:rsidR="006D2020" w:rsidRPr="009D18BA" w:rsidRDefault="006D2020" w:rsidP="00517631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D2020" w:rsidRPr="009D18BA" w:rsidRDefault="006D2020" w:rsidP="00517631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9D18BA">
        <w:rPr>
          <w:sz w:val="28"/>
          <w:szCs w:val="28"/>
          <w:lang w:val="en-US"/>
        </w:rPr>
        <w:t>IV</w:t>
      </w:r>
      <w:r w:rsidRPr="009D18BA">
        <w:rPr>
          <w:sz w:val="28"/>
          <w:szCs w:val="28"/>
        </w:rPr>
        <w:t>. Условия оформления документов</w:t>
      </w:r>
    </w:p>
    <w:p w:rsidR="006D2020" w:rsidRPr="009D18BA" w:rsidRDefault="006D2020" w:rsidP="007B106F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4.1. Соискатели грантов могут представить заявку на конкурс в следующих формах:</w:t>
      </w:r>
    </w:p>
    <w:p w:rsidR="006D2020" w:rsidRPr="009D18BA" w:rsidRDefault="006D2020" w:rsidP="007B106F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в электронном варианте в формате .</w:t>
      </w:r>
      <w:r w:rsidRPr="009D18BA">
        <w:rPr>
          <w:sz w:val="28"/>
          <w:szCs w:val="28"/>
          <w:lang w:val="en-US"/>
        </w:rPr>
        <w:t>doc</w:t>
      </w:r>
      <w:r w:rsidRPr="009D18BA">
        <w:rPr>
          <w:sz w:val="28"/>
          <w:szCs w:val="28"/>
        </w:rPr>
        <w:t>(</w:t>
      </w:r>
      <w:r w:rsidRPr="009D18BA">
        <w:rPr>
          <w:sz w:val="28"/>
          <w:szCs w:val="28"/>
          <w:lang w:val="en-US"/>
        </w:rPr>
        <w:t>x</w:t>
      </w:r>
      <w:r w:rsidRPr="009D18BA">
        <w:rPr>
          <w:sz w:val="28"/>
          <w:szCs w:val="28"/>
        </w:rPr>
        <w:t>) по электронной почте:</w:t>
      </w:r>
      <w:r w:rsidR="00470D73" w:rsidRPr="00470D73">
        <w:rPr>
          <w:sz w:val="28"/>
          <w:szCs w:val="28"/>
        </w:rPr>
        <w:t xml:space="preserve"> </w:t>
      </w:r>
      <w:r w:rsidR="00470D73">
        <w:rPr>
          <w:sz w:val="28"/>
          <w:szCs w:val="28"/>
          <w:lang w:val="en-US"/>
        </w:rPr>
        <w:t>celinotdcul</w:t>
      </w:r>
      <w:r w:rsidR="00470D73" w:rsidRPr="00470D73">
        <w:rPr>
          <w:sz w:val="28"/>
          <w:szCs w:val="28"/>
        </w:rPr>
        <w:t>@</w:t>
      </w:r>
      <w:r w:rsidR="00470D73">
        <w:rPr>
          <w:sz w:val="28"/>
          <w:szCs w:val="28"/>
          <w:lang w:val="en-US"/>
        </w:rPr>
        <w:t>yandex</w:t>
      </w:r>
      <w:r w:rsidR="00470D73" w:rsidRPr="00470D73">
        <w:rPr>
          <w:sz w:val="28"/>
          <w:szCs w:val="28"/>
        </w:rPr>
        <w:t>.</w:t>
      </w:r>
      <w:r w:rsidR="00470D73">
        <w:rPr>
          <w:sz w:val="28"/>
          <w:szCs w:val="28"/>
          <w:lang w:val="en-US"/>
        </w:rPr>
        <w:t>ru</w:t>
      </w:r>
      <w:r w:rsidRPr="009D18BA">
        <w:rPr>
          <w:sz w:val="28"/>
          <w:szCs w:val="28"/>
        </w:rPr>
        <w:t xml:space="preserve"> (при этом в теме электронного письма обязательно указывается наименование организации-соискателя гранта и наименование проекта);</w:t>
      </w:r>
    </w:p>
    <w:p w:rsidR="006D2020" w:rsidRPr="009D18BA" w:rsidRDefault="006D2020" w:rsidP="007B106F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в печатной форме в одном экземпляре, каждый лист которой должен быть заверен печатью и подписью руководителя юридического лица (индивидуального предпринимателя).</w:t>
      </w:r>
    </w:p>
    <w:p w:rsidR="006D2020" w:rsidRPr="009D18BA" w:rsidRDefault="006D2020" w:rsidP="007B106F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 xml:space="preserve">4.2. Соискатель гранта может представить не более одной заявки по каждому конкурсному направлению. Общее количество представленных на конкурс заявок не может быть более трех. </w:t>
      </w:r>
    </w:p>
    <w:p w:rsidR="006D2020" w:rsidRPr="009D18BA" w:rsidRDefault="006D2020" w:rsidP="00D050B7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 xml:space="preserve">4.3. В случае поддержки проекта комиссией победитель обязан в течение 30 (тридцати) календарных дней с момента утверждения итогов конкурса предоставить грантодателю следующие документы: </w:t>
      </w:r>
    </w:p>
    <w:p w:rsidR="006D2020" w:rsidRPr="009D18BA" w:rsidRDefault="006D2020" w:rsidP="00D050B7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заявку в печатной форме (в том случае, если заявка была направлена на конкурс по электронной почте). Каждый лист должен быть заверен печатью и подписью руководителя юридического лица (индивидуального предпринимателя)</w:t>
      </w:r>
      <w:r w:rsidR="00210C6A">
        <w:rPr>
          <w:sz w:val="28"/>
          <w:szCs w:val="28"/>
        </w:rPr>
        <w:t>, либо руководителем инициативной группы</w:t>
      </w:r>
      <w:r w:rsidRPr="009D18BA">
        <w:rPr>
          <w:sz w:val="28"/>
          <w:szCs w:val="28"/>
        </w:rPr>
        <w:t>. Представленная заявка должна соответствовать ранее направленной заявке по электронной почте;</w:t>
      </w:r>
    </w:p>
    <w:p w:rsidR="006D2020" w:rsidRPr="009D18BA" w:rsidRDefault="006D2020" w:rsidP="00D050B7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бюджет проекта, заверенный подписями руководителя и бухгалтера юридического лица (индивидуального предпринимателя)</w:t>
      </w:r>
      <w:r w:rsidR="00210C6A">
        <w:rPr>
          <w:sz w:val="28"/>
          <w:szCs w:val="28"/>
        </w:rPr>
        <w:t>, либо руководителем инициативной группы</w:t>
      </w:r>
      <w:r w:rsidRPr="009D18BA">
        <w:rPr>
          <w:sz w:val="28"/>
          <w:szCs w:val="28"/>
        </w:rPr>
        <w:t>;</w:t>
      </w:r>
    </w:p>
    <w:p w:rsidR="006D2020" w:rsidRPr="009D18BA" w:rsidRDefault="006D2020" w:rsidP="00134096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соглашение на обработку персональных данных организаторов проекта;</w:t>
      </w:r>
    </w:p>
    <w:p w:rsidR="006D2020" w:rsidRPr="009D18BA" w:rsidRDefault="006D2020" w:rsidP="003748E4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опись документов, прилагаемых к заявке.</w:t>
      </w:r>
    </w:p>
    <w:p w:rsidR="006D2020" w:rsidRPr="009D18BA" w:rsidRDefault="006D2020" w:rsidP="003748E4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Все документы должны быть заверены печатью юридического лица (индивидуального предпринимателя).</w:t>
      </w:r>
    </w:p>
    <w:p w:rsidR="006D2020" w:rsidRPr="009D18BA" w:rsidRDefault="006D2020" w:rsidP="003748E4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 xml:space="preserve">При отсутствии какого-либо из вышеперечисленных документов пакет документов не принимается. В случае не предоставления документов в установленные настоящим Положением сроки грант передается участнику конкурса, проект которого включен в резервный список. </w:t>
      </w:r>
    </w:p>
    <w:p w:rsidR="006D2020" w:rsidRPr="009D18BA" w:rsidRDefault="006D2020" w:rsidP="00134096">
      <w:pPr>
        <w:pStyle w:val="11"/>
        <w:ind w:firstLine="709"/>
        <w:rPr>
          <w:szCs w:val="28"/>
        </w:rPr>
      </w:pPr>
      <w:r w:rsidRPr="009D18BA">
        <w:rPr>
          <w:szCs w:val="28"/>
        </w:rPr>
        <w:lastRenderedPageBreak/>
        <w:t>4.4. </w:t>
      </w:r>
      <w:r w:rsidR="006F7A60" w:rsidRPr="009D18BA">
        <w:rPr>
          <w:szCs w:val="28"/>
        </w:rPr>
        <w:t>Все листы представленной на конкурс печатной заявки до</w:t>
      </w:r>
      <w:r w:rsidR="006F7A60">
        <w:rPr>
          <w:szCs w:val="28"/>
        </w:rPr>
        <w:t xml:space="preserve">лжны быть сброшюрованы в папку </w:t>
      </w:r>
      <w:r w:rsidRPr="009D18BA">
        <w:rPr>
          <w:szCs w:val="28"/>
        </w:rPr>
        <w:t xml:space="preserve">формата А4 (шрифт </w:t>
      </w:r>
      <w:r w:rsidR="0001364F">
        <w:rPr>
          <w:szCs w:val="28"/>
        </w:rPr>
        <w:t xml:space="preserve">заявки </w:t>
      </w:r>
      <w:r w:rsidRPr="009D18BA">
        <w:rPr>
          <w:szCs w:val="28"/>
        </w:rPr>
        <w:t xml:space="preserve">не менее 11, междустрочный интервал не менее 1,0). </w:t>
      </w:r>
    </w:p>
    <w:p w:rsidR="006D2020" w:rsidRPr="009D18BA" w:rsidRDefault="006D2020" w:rsidP="00134096">
      <w:pPr>
        <w:pStyle w:val="11"/>
        <w:ind w:firstLine="709"/>
        <w:rPr>
          <w:szCs w:val="28"/>
        </w:rPr>
      </w:pPr>
      <w:r w:rsidRPr="009D18BA">
        <w:rPr>
          <w:szCs w:val="28"/>
        </w:rPr>
        <w:t>Все документы, предоставляемые победителями конкурса грантодателю (за исключением соглашения о взаимодействии), также должны быть сброшюрованы в папку с вложением описи документов.</w:t>
      </w:r>
    </w:p>
    <w:p w:rsidR="006D2020" w:rsidRPr="009D18BA" w:rsidRDefault="006D2020" w:rsidP="00E62F1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D18BA">
        <w:rPr>
          <w:rFonts w:ascii="Times New Roman" w:hAnsi="Times New Roman"/>
          <w:sz w:val="28"/>
          <w:szCs w:val="28"/>
        </w:rPr>
        <w:t xml:space="preserve">4.5. Срок приема заявок составляет </w:t>
      </w:r>
      <w:r w:rsidR="00184E9A">
        <w:rPr>
          <w:rFonts w:ascii="Times New Roman" w:hAnsi="Times New Roman"/>
          <w:sz w:val="28"/>
          <w:szCs w:val="28"/>
        </w:rPr>
        <w:t xml:space="preserve">не менее </w:t>
      </w:r>
      <w:r w:rsidRPr="009D18BA">
        <w:rPr>
          <w:rFonts w:ascii="Times New Roman" w:hAnsi="Times New Roman"/>
          <w:sz w:val="28"/>
          <w:szCs w:val="28"/>
        </w:rPr>
        <w:t>30 (тридцат</w:t>
      </w:r>
      <w:r w:rsidR="00184E9A">
        <w:rPr>
          <w:rFonts w:ascii="Times New Roman" w:hAnsi="Times New Roman"/>
          <w:sz w:val="28"/>
          <w:szCs w:val="28"/>
        </w:rPr>
        <w:t>и</w:t>
      </w:r>
      <w:r w:rsidRPr="009D18BA">
        <w:rPr>
          <w:rFonts w:ascii="Times New Roman" w:hAnsi="Times New Roman"/>
          <w:sz w:val="28"/>
          <w:szCs w:val="28"/>
        </w:rPr>
        <w:t>) календарных дней с момента объявления конкурса.</w:t>
      </w:r>
    </w:p>
    <w:p w:rsidR="006D2020" w:rsidRPr="009D18BA" w:rsidRDefault="006D2020" w:rsidP="00FD6A15">
      <w:pPr>
        <w:pStyle w:val="11"/>
        <w:ind w:firstLine="709"/>
        <w:rPr>
          <w:szCs w:val="28"/>
        </w:rPr>
      </w:pPr>
      <w:r w:rsidRPr="009D18BA">
        <w:rPr>
          <w:szCs w:val="28"/>
        </w:rPr>
        <w:t>4.6. Основанием для отказа в приеме заявки является предоставление заявки, не отвечающей требованиям к е</w:t>
      </w:r>
      <w:r w:rsidR="00BA2F1C">
        <w:rPr>
          <w:szCs w:val="28"/>
        </w:rPr>
        <w:t>е</w:t>
      </w:r>
      <w:r w:rsidRPr="009D18BA">
        <w:rPr>
          <w:szCs w:val="28"/>
        </w:rPr>
        <w:t xml:space="preserve"> оформлению. </w:t>
      </w:r>
    </w:p>
    <w:p w:rsidR="006D2020" w:rsidRPr="009D18BA" w:rsidRDefault="006D2020" w:rsidP="00153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Отказ в приеме заявки не препятствует е</w:t>
      </w:r>
      <w:r w:rsidR="00BA2F1C">
        <w:rPr>
          <w:sz w:val="28"/>
          <w:szCs w:val="28"/>
        </w:rPr>
        <w:t>е</w:t>
      </w:r>
      <w:r w:rsidRPr="009D18BA">
        <w:rPr>
          <w:sz w:val="28"/>
          <w:szCs w:val="28"/>
        </w:rPr>
        <w:t xml:space="preserve"> повторной подаче в установленный срок, если своевременно будут устранены недостатки, послужившие основанием для отказа. </w:t>
      </w:r>
    </w:p>
    <w:p w:rsidR="006D2020" w:rsidRPr="009D18BA" w:rsidRDefault="006D2020" w:rsidP="00134096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</w:p>
    <w:p w:rsidR="006D2020" w:rsidRPr="009D18BA" w:rsidRDefault="006D2020" w:rsidP="00134096">
      <w:pPr>
        <w:pStyle w:val="aa"/>
        <w:tabs>
          <w:tab w:val="left" w:pos="709"/>
        </w:tabs>
        <w:jc w:val="center"/>
        <w:rPr>
          <w:szCs w:val="28"/>
        </w:rPr>
      </w:pPr>
      <w:r w:rsidRPr="009D18BA">
        <w:rPr>
          <w:szCs w:val="28"/>
          <w:lang w:val="en-US"/>
        </w:rPr>
        <w:t>V</w:t>
      </w:r>
      <w:r w:rsidRPr="009D18BA">
        <w:rPr>
          <w:szCs w:val="28"/>
        </w:rPr>
        <w:t>. Определение итогов конкурса</w:t>
      </w:r>
    </w:p>
    <w:p w:rsidR="006D2020" w:rsidRPr="009D18BA" w:rsidRDefault="006D2020" w:rsidP="00134096">
      <w:pPr>
        <w:pStyle w:val="aa"/>
        <w:tabs>
          <w:tab w:val="left" w:pos="709"/>
        </w:tabs>
        <w:rPr>
          <w:szCs w:val="28"/>
        </w:rPr>
      </w:pPr>
      <w:r w:rsidRPr="009D18BA">
        <w:rPr>
          <w:szCs w:val="28"/>
        </w:rPr>
        <w:tab/>
      </w:r>
      <w:r w:rsidR="007139FE">
        <w:rPr>
          <w:szCs w:val="28"/>
        </w:rPr>
        <w:t>5</w:t>
      </w:r>
      <w:r w:rsidRPr="009D18BA">
        <w:rPr>
          <w:szCs w:val="28"/>
        </w:rPr>
        <w:t>.1. Конкурс проводится с соблюдением принципов:</w:t>
      </w:r>
    </w:p>
    <w:p w:rsidR="006D2020" w:rsidRPr="009D18BA" w:rsidRDefault="006D2020" w:rsidP="00134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равенства прав соискателей грантов на участие в конкурсе;</w:t>
      </w:r>
    </w:p>
    <w:p w:rsidR="006D2020" w:rsidRPr="009D18BA" w:rsidRDefault="006D2020" w:rsidP="00134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открытости информации о конкурсе (сроки и место приема заявок, приоритетные направления, по которым проводится конкурс, максимально допустимый размер гранта);</w:t>
      </w:r>
    </w:p>
    <w:p w:rsidR="006D2020" w:rsidRPr="009D18BA" w:rsidRDefault="006D2020" w:rsidP="00134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состязательности (гранты предоставляются на конкурсной основе).</w:t>
      </w:r>
    </w:p>
    <w:p w:rsidR="006D2020" w:rsidRPr="009D18BA" w:rsidRDefault="00E169BF" w:rsidP="0013409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2020" w:rsidRPr="009D18BA">
        <w:rPr>
          <w:rFonts w:ascii="Times New Roman" w:hAnsi="Times New Roman"/>
          <w:sz w:val="28"/>
          <w:szCs w:val="28"/>
        </w:rPr>
        <w:t>.2. Для признания конкурса состоявшимся необходимо наличие не менее двух заявок по каждому направлению, принятых на рассмотрение комиссией.</w:t>
      </w:r>
    </w:p>
    <w:p w:rsidR="006D2020" w:rsidRPr="009D18BA" w:rsidRDefault="00E169BF" w:rsidP="0013409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2020" w:rsidRPr="009D18BA">
        <w:rPr>
          <w:rFonts w:ascii="Times New Roman" w:hAnsi="Times New Roman"/>
          <w:sz w:val="28"/>
          <w:szCs w:val="28"/>
        </w:rPr>
        <w:t>.3. Проекты, принятые для участия в конкурсе, подлежат оценке комиссией по следующим критериям:</w:t>
      </w:r>
    </w:p>
    <w:p w:rsidR="006D2020" w:rsidRPr="009D18BA" w:rsidRDefault="006D2020" w:rsidP="00134096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соответствие тематике конкурса;</w:t>
      </w:r>
    </w:p>
    <w:p w:rsidR="006D2020" w:rsidRPr="009D18BA" w:rsidRDefault="006D2020" w:rsidP="00134096">
      <w:pPr>
        <w:pStyle w:val="31"/>
        <w:tabs>
          <w:tab w:val="left" w:pos="709"/>
        </w:tabs>
        <w:suppressAutoHyphens w:val="0"/>
        <w:ind w:firstLine="709"/>
        <w:rPr>
          <w:szCs w:val="28"/>
        </w:rPr>
      </w:pPr>
      <w:r w:rsidRPr="009D18BA">
        <w:rPr>
          <w:szCs w:val="28"/>
        </w:rPr>
        <w:t xml:space="preserve">актуальность заявленной проблематики, на решение которой направлен проект; </w:t>
      </w:r>
    </w:p>
    <w:p w:rsidR="006D2020" w:rsidRPr="009D18BA" w:rsidRDefault="006D2020" w:rsidP="00134096">
      <w:pPr>
        <w:pStyle w:val="31"/>
        <w:tabs>
          <w:tab w:val="left" w:pos="709"/>
        </w:tabs>
        <w:suppressAutoHyphens w:val="0"/>
        <w:ind w:firstLine="709"/>
        <w:rPr>
          <w:szCs w:val="28"/>
        </w:rPr>
      </w:pPr>
      <w:r w:rsidRPr="009D18BA">
        <w:rPr>
          <w:szCs w:val="28"/>
        </w:rPr>
        <w:t>соответствие целей и задач методам, заявленным в проекте;</w:t>
      </w:r>
    </w:p>
    <w:p w:rsidR="006D2020" w:rsidRPr="009D18BA" w:rsidRDefault="006D2020" w:rsidP="00134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конкретность и социальная значимость ожидаемых результатов реализации проекта;</w:t>
      </w:r>
    </w:p>
    <w:p w:rsidR="006D2020" w:rsidRPr="009D18BA" w:rsidRDefault="006D2020" w:rsidP="00134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опыт работы, соответствие ресурсных и профессиональных возможностей соискателя гранта заявленному направлению;</w:t>
      </w:r>
    </w:p>
    <w:p w:rsidR="006D2020" w:rsidRPr="009D18BA" w:rsidRDefault="006D2020" w:rsidP="00134096">
      <w:pPr>
        <w:pStyle w:val="31"/>
        <w:tabs>
          <w:tab w:val="left" w:pos="709"/>
        </w:tabs>
        <w:suppressAutoHyphens w:val="0"/>
        <w:ind w:firstLine="709"/>
        <w:rPr>
          <w:szCs w:val="28"/>
        </w:rPr>
      </w:pPr>
      <w:r w:rsidRPr="009D18BA">
        <w:rPr>
          <w:szCs w:val="28"/>
        </w:rPr>
        <w:t>доля средств, привлеченных соискателем гранта, в общем объеме финансирования проекта (в соответствии с бюджетом проекта);</w:t>
      </w:r>
    </w:p>
    <w:p w:rsidR="006D2020" w:rsidRPr="009D18BA" w:rsidRDefault="006D2020" w:rsidP="00134096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количество молод</w:t>
      </w:r>
      <w:r w:rsidR="00BA2F1C">
        <w:rPr>
          <w:sz w:val="28"/>
          <w:szCs w:val="28"/>
        </w:rPr>
        <w:t>е</w:t>
      </w:r>
      <w:r w:rsidRPr="009D18BA">
        <w:rPr>
          <w:sz w:val="28"/>
          <w:szCs w:val="28"/>
        </w:rPr>
        <w:t>жи, вовлеч</w:t>
      </w:r>
      <w:r w:rsidR="00BA2F1C">
        <w:rPr>
          <w:sz w:val="28"/>
          <w:szCs w:val="28"/>
        </w:rPr>
        <w:t>е</w:t>
      </w:r>
      <w:r w:rsidRPr="009D18BA">
        <w:rPr>
          <w:sz w:val="28"/>
          <w:szCs w:val="28"/>
        </w:rPr>
        <w:t>нной в реализацию проекта;</w:t>
      </w:r>
    </w:p>
    <w:p w:rsidR="006D2020" w:rsidRPr="009D18BA" w:rsidRDefault="006D2020" w:rsidP="00134096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количество благополучателей из числа молод</w:t>
      </w:r>
      <w:r w:rsidR="00BA2F1C">
        <w:rPr>
          <w:sz w:val="28"/>
          <w:szCs w:val="28"/>
        </w:rPr>
        <w:t>е</w:t>
      </w:r>
      <w:r w:rsidRPr="009D18BA">
        <w:rPr>
          <w:sz w:val="28"/>
          <w:szCs w:val="28"/>
        </w:rPr>
        <w:t>жи;</w:t>
      </w:r>
    </w:p>
    <w:p w:rsidR="006D2020" w:rsidRPr="009D18BA" w:rsidRDefault="006D2020" w:rsidP="00134096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8BA">
        <w:rPr>
          <w:sz w:val="28"/>
          <w:szCs w:val="28"/>
        </w:rPr>
        <w:t>уровень освещенности хода реализации проекта в средствах массовой информации в рамках представленного в заявке медиаплана.</w:t>
      </w:r>
    </w:p>
    <w:p w:rsidR="006D2020" w:rsidRPr="009D18BA" w:rsidRDefault="00E169BF" w:rsidP="0013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020" w:rsidRPr="009D18BA">
        <w:rPr>
          <w:sz w:val="28"/>
          <w:szCs w:val="28"/>
        </w:rPr>
        <w:t>.4. Комиссия отклоняет проекты, не отвечающие критериям оценки, указанным в п. </w:t>
      </w:r>
      <w:r>
        <w:rPr>
          <w:sz w:val="28"/>
          <w:szCs w:val="28"/>
        </w:rPr>
        <w:t>5</w:t>
      </w:r>
      <w:r w:rsidR="006D2020" w:rsidRPr="009D18BA">
        <w:rPr>
          <w:sz w:val="28"/>
          <w:szCs w:val="28"/>
        </w:rPr>
        <w:t xml:space="preserve">.3 настоящего Положения. </w:t>
      </w:r>
    </w:p>
    <w:p w:rsidR="006D2020" w:rsidRDefault="00E169BF" w:rsidP="00134096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020" w:rsidRPr="009D18BA">
        <w:rPr>
          <w:sz w:val="28"/>
          <w:szCs w:val="28"/>
        </w:rPr>
        <w:t xml:space="preserve">.5. Список победителей конкурса утверждается распоряжением </w:t>
      </w:r>
      <w:r>
        <w:rPr>
          <w:sz w:val="28"/>
          <w:szCs w:val="28"/>
        </w:rPr>
        <w:t>главы Администрации Целинного района</w:t>
      </w:r>
      <w:r w:rsidR="006D2020" w:rsidRPr="009D18BA">
        <w:rPr>
          <w:sz w:val="28"/>
          <w:szCs w:val="28"/>
        </w:rPr>
        <w:t xml:space="preserve"> Алтайского края в течение 3 месяцев со </w:t>
      </w:r>
      <w:r w:rsidR="006D2020" w:rsidRPr="009D18BA">
        <w:rPr>
          <w:sz w:val="28"/>
          <w:szCs w:val="28"/>
        </w:rPr>
        <w:lastRenderedPageBreak/>
        <w:t xml:space="preserve">дня окончания приема заявок и размещается в Интернете на сайте </w:t>
      </w:r>
      <w:r>
        <w:rPr>
          <w:sz w:val="28"/>
          <w:szCs w:val="28"/>
        </w:rPr>
        <w:t>Администрации Целинного района</w:t>
      </w:r>
      <w:r w:rsidR="006D2020" w:rsidRPr="009D18BA">
        <w:rPr>
          <w:sz w:val="28"/>
          <w:szCs w:val="28"/>
        </w:rPr>
        <w:t>.</w:t>
      </w:r>
    </w:p>
    <w:p w:rsidR="006D2020" w:rsidRPr="009D18BA" w:rsidRDefault="006D2020" w:rsidP="00134096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6D2020" w:rsidRPr="009D18BA" w:rsidRDefault="006D2020" w:rsidP="00134096">
      <w:pPr>
        <w:pStyle w:val="a4"/>
        <w:tabs>
          <w:tab w:val="left" w:pos="709"/>
        </w:tabs>
        <w:ind w:left="0"/>
        <w:jc w:val="center"/>
        <w:rPr>
          <w:sz w:val="28"/>
          <w:szCs w:val="28"/>
        </w:rPr>
      </w:pPr>
      <w:r w:rsidRPr="009D18BA">
        <w:rPr>
          <w:sz w:val="28"/>
          <w:szCs w:val="28"/>
          <w:lang w:val="en-US"/>
        </w:rPr>
        <w:t>VI</w:t>
      </w:r>
      <w:r w:rsidRPr="009D18BA">
        <w:rPr>
          <w:sz w:val="28"/>
          <w:szCs w:val="28"/>
        </w:rPr>
        <w:t>. Финансирование конкурса</w:t>
      </w:r>
    </w:p>
    <w:p w:rsidR="006D2020" w:rsidRPr="009D18BA" w:rsidRDefault="007F7DE2" w:rsidP="00134096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20" w:rsidRPr="009D18BA">
        <w:rPr>
          <w:sz w:val="28"/>
          <w:szCs w:val="28"/>
        </w:rPr>
        <w:t xml:space="preserve">.1. Финансирование расходов на реализацию проектов осуществляется в безналичной форме на основе соглашений между грантодателем и соискателем гранта, проект которого поддержан комиссией, в течение 60 (шестидесяти) календарных дней с момента подписания соглашения обеими сторонами. </w:t>
      </w:r>
    </w:p>
    <w:p w:rsidR="006D2020" w:rsidRPr="009D18BA" w:rsidRDefault="007F7DE2" w:rsidP="0013409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2020" w:rsidRPr="009D18BA">
        <w:rPr>
          <w:rFonts w:ascii="Times New Roman" w:hAnsi="Times New Roman"/>
          <w:sz w:val="28"/>
          <w:szCs w:val="28"/>
        </w:rPr>
        <w:t xml:space="preserve">.2. Расходование средств, выделенных на реализацию проекта, должно быть осуществлено получателем гранта (далее – «грантополучатель») не позднее 10 (десятого) декабря года получения гранта. </w:t>
      </w:r>
    </w:p>
    <w:p w:rsidR="006D2020" w:rsidRPr="009D18BA" w:rsidRDefault="007F7DE2" w:rsidP="00FB47AD">
      <w:pPr>
        <w:pStyle w:val="31"/>
        <w:tabs>
          <w:tab w:val="left" w:pos="709"/>
        </w:tabs>
        <w:suppressAutoHyphens w:val="0"/>
        <w:ind w:firstLine="709"/>
        <w:rPr>
          <w:szCs w:val="28"/>
        </w:rPr>
      </w:pPr>
      <w:r>
        <w:rPr>
          <w:szCs w:val="28"/>
        </w:rPr>
        <w:t>6</w:t>
      </w:r>
      <w:r w:rsidR="006D2020" w:rsidRPr="009D18BA">
        <w:rPr>
          <w:szCs w:val="28"/>
        </w:rPr>
        <w:t>.3.  Если структура проекта или сроки его реализации нуждаются в корректировке, грантополучатель обязан письменно согласовать данные изменения с грантодателем. В противном случае грантополучатель обязан вернуть денежные средства в полном объеме на расчетный счет грантодателя в течение 30 (тридцати) календарных дней с момента уведомления его грантодателем.</w:t>
      </w:r>
    </w:p>
    <w:p w:rsidR="006D2020" w:rsidRPr="009D18BA" w:rsidRDefault="006D2020" w:rsidP="00134096">
      <w:pPr>
        <w:pStyle w:val="31"/>
        <w:tabs>
          <w:tab w:val="left" w:pos="709"/>
        </w:tabs>
        <w:suppressAutoHyphens w:val="0"/>
        <w:ind w:firstLine="709"/>
        <w:jc w:val="center"/>
        <w:rPr>
          <w:szCs w:val="28"/>
        </w:rPr>
      </w:pPr>
    </w:p>
    <w:p w:rsidR="006D2020" w:rsidRPr="009D18BA" w:rsidRDefault="006D2020" w:rsidP="00D81582">
      <w:pPr>
        <w:pStyle w:val="31"/>
        <w:tabs>
          <w:tab w:val="left" w:pos="709"/>
        </w:tabs>
        <w:suppressAutoHyphens w:val="0"/>
        <w:ind w:firstLine="0"/>
        <w:jc w:val="center"/>
        <w:rPr>
          <w:szCs w:val="28"/>
        </w:rPr>
      </w:pPr>
      <w:r w:rsidRPr="009D18BA">
        <w:rPr>
          <w:szCs w:val="28"/>
          <w:lang w:val="en-US"/>
        </w:rPr>
        <w:t>X</w:t>
      </w:r>
      <w:r w:rsidR="00FB47AD">
        <w:rPr>
          <w:szCs w:val="28"/>
          <w:lang w:val="en-US"/>
        </w:rPr>
        <w:t>II</w:t>
      </w:r>
      <w:r w:rsidRPr="009D18BA">
        <w:rPr>
          <w:szCs w:val="28"/>
        </w:rPr>
        <w:t>. Контроль реализации проектов</w:t>
      </w:r>
    </w:p>
    <w:p w:rsidR="006D2020" w:rsidRPr="009D18BA" w:rsidRDefault="00FB47AD" w:rsidP="0013409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47AD">
        <w:rPr>
          <w:rFonts w:ascii="Times New Roman" w:hAnsi="Times New Roman"/>
          <w:sz w:val="28"/>
          <w:szCs w:val="28"/>
        </w:rPr>
        <w:t>7</w:t>
      </w:r>
      <w:r w:rsidR="006D2020" w:rsidRPr="009D18BA">
        <w:rPr>
          <w:rFonts w:ascii="Times New Roman" w:hAnsi="Times New Roman"/>
          <w:sz w:val="28"/>
          <w:szCs w:val="28"/>
        </w:rPr>
        <w:t>.1. Грантополучатель представляет грантодателю финансовый отчет не позднее 15 (пятнадцатого) декабря текущего года. В случае неиспользования бюджетных средств грантополучатель обязан возвратить полученные средства пут</w:t>
      </w:r>
      <w:r w:rsidR="00BA2F1C">
        <w:rPr>
          <w:rFonts w:ascii="Times New Roman" w:hAnsi="Times New Roman"/>
          <w:sz w:val="28"/>
          <w:szCs w:val="28"/>
        </w:rPr>
        <w:t>е</w:t>
      </w:r>
      <w:r w:rsidR="006D2020" w:rsidRPr="009D18BA">
        <w:rPr>
          <w:rFonts w:ascii="Times New Roman" w:hAnsi="Times New Roman"/>
          <w:sz w:val="28"/>
          <w:szCs w:val="28"/>
        </w:rPr>
        <w:t>м их перечисления на сч</w:t>
      </w:r>
      <w:r w:rsidR="00BA2F1C">
        <w:rPr>
          <w:rFonts w:ascii="Times New Roman" w:hAnsi="Times New Roman"/>
          <w:sz w:val="28"/>
          <w:szCs w:val="28"/>
        </w:rPr>
        <w:t>е</w:t>
      </w:r>
      <w:r w:rsidR="006D2020" w:rsidRPr="009D18BA">
        <w:rPr>
          <w:rFonts w:ascii="Times New Roman" w:hAnsi="Times New Roman"/>
          <w:sz w:val="28"/>
          <w:szCs w:val="28"/>
        </w:rPr>
        <w:t>т грантодателя в полном объ</w:t>
      </w:r>
      <w:r w:rsidR="00BA2F1C">
        <w:rPr>
          <w:rFonts w:ascii="Times New Roman" w:hAnsi="Times New Roman"/>
          <w:sz w:val="28"/>
          <w:szCs w:val="28"/>
        </w:rPr>
        <w:t>е</w:t>
      </w:r>
      <w:r w:rsidR="006D2020" w:rsidRPr="009D18BA">
        <w:rPr>
          <w:rFonts w:ascii="Times New Roman" w:hAnsi="Times New Roman"/>
          <w:sz w:val="28"/>
          <w:szCs w:val="28"/>
        </w:rPr>
        <w:t>ме.</w:t>
      </w:r>
    </w:p>
    <w:p w:rsidR="006D2020" w:rsidRPr="009D18BA" w:rsidRDefault="00FB47AD" w:rsidP="0013409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47AD">
        <w:rPr>
          <w:rFonts w:ascii="Times New Roman" w:hAnsi="Times New Roman"/>
          <w:sz w:val="28"/>
          <w:szCs w:val="28"/>
        </w:rPr>
        <w:t>7</w:t>
      </w:r>
      <w:r w:rsidR="006D2020" w:rsidRPr="009D18BA">
        <w:rPr>
          <w:rFonts w:ascii="Times New Roman" w:hAnsi="Times New Roman"/>
          <w:sz w:val="28"/>
          <w:szCs w:val="28"/>
        </w:rPr>
        <w:t>.2. Грантополучатель предоставляет грантодателю описательный отчет в соответствии со сроками, установленными соглашением о предоставлении гранта на реализацию социально значимого проекта в сфере молодежной политики.</w:t>
      </w:r>
    </w:p>
    <w:p w:rsidR="006D2020" w:rsidRPr="009D18BA" w:rsidRDefault="00FB47AD" w:rsidP="00134096">
      <w:pPr>
        <w:pStyle w:val="31"/>
        <w:tabs>
          <w:tab w:val="left" w:pos="709"/>
        </w:tabs>
        <w:suppressAutoHyphens w:val="0"/>
        <w:ind w:firstLine="709"/>
        <w:rPr>
          <w:szCs w:val="28"/>
        </w:rPr>
      </w:pPr>
      <w:r w:rsidRPr="00FB47AD">
        <w:rPr>
          <w:szCs w:val="28"/>
        </w:rPr>
        <w:t>7</w:t>
      </w:r>
      <w:r w:rsidR="006D2020" w:rsidRPr="009D18BA">
        <w:rPr>
          <w:szCs w:val="28"/>
        </w:rPr>
        <w:t>.3. В случае выявления по результатам проверки нецелевого использования грантополучателем в текущем году выделенных средств, а также несвоевременного представления им описательного и/или финансового отч</w:t>
      </w:r>
      <w:r w:rsidR="00BA2F1C">
        <w:rPr>
          <w:szCs w:val="28"/>
        </w:rPr>
        <w:t>е</w:t>
      </w:r>
      <w:r w:rsidR="006D2020" w:rsidRPr="009D18BA">
        <w:rPr>
          <w:szCs w:val="28"/>
        </w:rPr>
        <w:t>та о реализации проекта (далее – «отч</w:t>
      </w:r>
      <w:r w:rsidR="00BA2F1C">
        <w:rPr>
          <w:szCs w:val="28"/>
        </w:rPr>
        <w:t>е</w:t>
      </w:r>
      <w:r w:rsidR="006D2020" w:rsidRPr="009D18BA">
        <w:rPr>
          <w:szCs w:val="28"/>
        </w:rPr>
        <w:t>ты»), или же предоставления отч</w:t>
      </w:r>
      <w:r w:rsidR="00BA2F1C">
        <w:rPr>
          <w:szCs w:val="28"/>
        </w:rPr>
        <w:t>е</w:t>
      </w:r>
      <w:r w:rsidR="006D2020" w:rsidRPr="009D18BA">
        <w:rPr>
          <w:szCs w:val="28"/>
        </w:rPr>
        <w:t>тов, не соответствующих требованиям к их оформлению и содержанию, грантодатель не допускает вышеназванного грантополучателя к участию в конкурсах в течение следующего календарного года.</w:t>
      </w:r>
    </w:p>
    <w:p w:rsidR="006D2020" w:rsidRPr="009D18BA" w:rsidRDefault="00FB47AD" w:rsidP="00134096">
      <w:pPr>
        <w:pStyle w:val="31"/>
        <w:tabs>
          <w:tab w:val="left" w:pos="709"/>
        </w:tabs>
        <w:suppressAutoHyphens w:val="0"/>
        <w:ind w:firstLine="709"/>
        <w:rPr>
          <w:szCs w:val="28"/>
        </w:rPr>
      </w:pPr>
      <w:r w:rsidRPr="00FB47AD">
        <w:rPr>
          <w:szCs w:val="28"/>
        </w:rPr>
        <w:t>7</w:t>
      </w:r>
      <w:r w:rsidR="006D2020" w:rsidRPr="009D18BA">
        <w:rPr>
          <w:szCs w:val="28"/>
        </w:rPr>
        <w:t>.4. В случае выявления по результатам проверки нецелевого использования грантополучателем полученного по итогам конкурса гранта, грантополучатель обязан возвратить полученные средства пут</w:t>
      </w:r>
      <w:r w:rsidR="00BA2F1C">
        <w:rPr>
          <w:szCs w:val="28"/>
        </w:rPr>
        <w:t>е</w:t>
      </w:r>
      <w:r w:rsidR="006D2020" w:rsidRPr="009D18BA">
        <w:rPr>
          <w:szCs w:val="28"/>
        </w:rPr>
        <w:t>м их перечисления на сч</w:t>
      </w:r>
      <w:r w:rsidR="00BA2F1C">
        <w:rPr>
          <w:szCs w:val="28"/>
        </w:rPr>
        <w:t>е</w:t>
      </w:r>
      <w:r w:rsidR="006D2020" w:rsidRPr="009D18BA">
        <w:rPr>
          <w:szCs w:val="28"/>
        </w:rPr>
        <w:t>т грантодателя в полном объ</w:t>
      </w:r>
      <w:r w:rsidR="00BA2F1C">
        <w:rPr>
          <w:szCs w:val="28"/>
        </w:rPr>
        <w:t>е</w:t>
      </w:r>
      <w:r w:rsidR="006D2020" w:rsidRPr="009D18BA">
        <w:rPr>
          <w:szCs w:val="28"/>
        </w:rPr>
        <w:t>ме в течение 30 (тридцати) календарных дней с момента уведомления его грантодателем.</w:t>
      </w:r>
    </w:p>
    <w:p w:rsidR="006D2020" w:rsidRPr="009D18BA" w:rsidRDefault="006D2020" w:rsidP="00134096">
      <w:pPr>
        <w:pStyle w:val="31"/>
        <w:tabs>
          <w:tab w:val="left" w:pos="709"/>
        </w:tabs>
        <w:suppressAutoHyphens w:val="0"/>
        <w:ind w:firstLine="709"/>
        <w:rPr>
          <w:szCs w:val="28"/>
        </w:rPr>
      </w:pPr>
    </w:p>
    <w:sectPr w:rsidR="006D2020" w:rsidRPr="009D18BA" w:rsidSect="00091F2D">
      <w:headerReference w:type="even" r:id="rId9"/>
      <w:headerReference w:type="default" r:id="rId10"/>
      <w:pgSz w:w="11906" w:h="16838"/>
      <w:pgMar w:top="851" w:right="851" w:bottom="993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58" w:rsidRDefault="00206358">
      <w:r>
        <w:separator/>
      </w:r>
    </w:p>
  </w:endnote>
  <w:endnote w:type="continuationSeparator" w:id="0">
    <w:p w:rsidR="00206358" w:rsidRDefault="0020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58" w:rsidRDefault="00206358">
      <w:r>
        <w:separator/>
      </w:r>
    </w:p>
  </w:footnote>
  <w:footnote w:type="continuationSeparator" w:id="0">
    <w:p w:rsidR="00206358" w:rsidRDefault="0020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20" w:rsidRDefault="00ED63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0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020" w:rsidRDefault="006D202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2D" w:rsidRDefault="00ED639C">
    <w:pPr>
      <w:pStyle w:val="a7"/>
      <w:jc w:val="right"/>
    </w:pPr>
    <w:fldSimple w:instr=" PAGE   \* MERGEFORMAT ">
      <w:r w:rsidR="003511A2">
        <w:rPr>
          <w:noProof/>
        </w:rPr>
        <w:t>3</w:t>
      </w:r>
    </w:fldSimple>
  </w:p>
  <w:p w:rsidR="006D2020" w:rsidRDefault="006D2020" w:rsidP="00457731">
    <w:pPr>
      <w:pStyle w:val="a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B4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0C013BDD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1ACA66C5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0B86D73"/>
    <w:multiLevelType w:val="multilevel"/>
    <w:tmpl w:val="16A4D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3%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47723D0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30381F63"/>
    <w:multiLevelType w:val="multilevel"/>
    <w:tmpl w:val="BB0083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3CF433B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57E64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36D835A6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7560B4B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A115B2E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F4F6BAD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3764EA6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49EE6899"/>
    <w:multiLevelType w:val="hybridMultilevel"/>
    <w:tmpl w:val="8F0C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483022"/>
    <w:multiLevelType w:val="multilevel"/>
    <w:tmpl w:val="8F0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0E05"/>
    <w:multiLevelType w:val="multilevel"/>
    <w:tmpl w:val="816E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64375480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6DC614AC"/>
    <w:multiLevelType w:val="multilevel"/>
    <w:tmpl w:val="266EB44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14D5F16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5B1469D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9FB53A7"/>
    <w:multiLevelType w:val="multilevel"/>
    <w:tmpl w:val="2D9E6AB6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0"/>
  </w:num>
  <w:num w:numId="5">
    <w:abstractNumId w:val="17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6"/>
  </w:num>
  <w:num w:numId="11">
    <w:abstractNumId w:val="18"/>
  </w:num>
  <w:num w:numId="12">
    <w:abstractNumId w:val="6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"/>
  </w:num>
  <w:num w:numId="18">
    <w:abstractNumId w:val="10"/>
  </w:num>
  <w:num w:numId="19">
    <w:abstractNumId w:val="1"/>
    <w:lvlOverride w:ilvl="0">
      <w:lvl w:ilvl="0">
        <w:start w:val="3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1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624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CDB"/>
    <w:rsid w:val="0000653F"/>
    <w:rsid w:val="00006C67"/>
    <w:rsid w:val="00010155"/>
    <w:rsid w:val="0001364F"/>
    <w:rsid w:val="000138B1"/>
    <w:rsid w:val="00013E8D"/>
    <w:rsid w:val="0001649E"/>
    <w:rsid w:val="00022B82"/>
    <w:rsid w:val="00024559"/>
    <w:rsid w:val="00024DBE"/>
    <w:rsid w:val="00025AC1"/>
    <w:rsid w:val="00026C1E"/>
    <w:rsid w:val="000272F5"/>
    <w:rsid w:val="0003061F"/>
    <w:rsid w:val="00030F3A"/>
    <w:rsid w:val="0003313A"/>
    <w:rsid w:val="00034887"/>
    <w:rsid w:val="00036EE5"/>
    <w:rsid w:val="00040422"/>
    <w:rsid w:val="000413CD"/>
    <w:rsid w:val="0004436F"/>
    <w:rsid w:val="00045BF8"/>
    <w:rsid w:val="00045DF0"/>
    <w:rsid w:val="00051780"/>
    <w:rsid w:val="00051E92"/>
    <w:rsid w:val="0005298B"/>
    <w:rsid w:val="00052EC2"/>
    <w:rsid w:val="000546A7"/>
    <w:rsid w:val="000549DE"/>
    <w:rsid w:val="000641E7"/>
    <w:rsid w:val="00067B7D"/>
    <w:rsid w:val="000718C2"/>
    <w:rsid w:val="00071B28"/>
    <w:rsid w:val="000750A6"/>
    <w:rsid w:val="0008217E"/>
    <w:rsid w:val="0008406D"/>
    <w:rsid w:val="000874D4"/>
    <w:rsid w:val="00091D3F"/>
    <w:rsid w:val="00091F2D"/>
    <w:rsid w:val="000941E6"/>
    <w:rsid w:val="000A0199"/>
    <w:rsid w:val="000A06F9"/>
    <w:rsid w:val="000A1CFC"/>
    <w:rsid w:val="000A30CA"/>
    <w:rsid w:val="000A32B4"/>
    <w:rsid w:val="000A4557"/>
    <w:rsid w:val="000A554F"/>
    <w:rsid w:val="000A70B9"/>
    <w:rsid w:val="000B1DB1"/>
    <w:rsid w:val="000B22C9"/>
    <w:rsid w:val="000C0421"/>
    <w:rsid w:val="000C122D"/>
    <w:rsid w:val="000C2D87"/>
    <w:rsid w:val="000C4222"/>
    <w:rsid w:val="000C5D88"/>
    <w:rsid w:val="000C5E84"/>
    <w:rsid w:val="000C6CB1"/>
    <w:rsid w:val="000D6AFD"/>
    <w:rsid w:val="000E051A"/>
    <w:rsid w:val="000E4803"/>
    <w:rsid w:val="000E592E"/>
    <w:rsid w:val="000F52EF"/>
    <w:rsid w:val="000F5C2D"/>
    <w:rsid w:val="000F7B2D"/>
    <w:rsid w:val="00101E78"/>
    <w:rsid w:val="00107CBA"/>
    <w:rsid w:val="001102E7"/>
    <w:rsid w:val="00110BC6"/>
    <w:rsid w:val="00112687"/>
    <w:rsid w:val="001139FB"/>
    <w:rsid w:val="001214F3"/>
    <w:rsid w:val="00130C91"/>
    <w:rsid w:val="00131839"/>
    <w:rsid w:val="0013191C"/>
    <w:rsid w:val="00134096"/>
    <w:rsid w:val="00134781"/>
    <w:rsid w:val="00136DE4"/>
    <w:rsid w:val="00142F0D"/>
    <w:rsid w:val="00144A9C"/>
    <w:rsid w:val="001468C0"/>
    <w:rsid w:val="00150300"/>
    <w:rsid w:val="00152467"/>
    <w:rsid w:val="00152FAA"/>
    <w:rsid w:val="00153106"/>
    <w:rsid w:val="0015517D"/>
    <w:rsid w:val="00155498"/>
    <w:rsid w:val="00156DDD"/>
    <w:rsid w:val="00157357"/>
    <w:rsid w:val="00160ED2"/>
    <w:rsid w:val="001667A4"/>
    <w:rsid w:val="00174617"/>
    <w:rsid w:val="0018195D"/>
    <w:rsid w:val="00183689"/>
    <w:rsid w:val="00184E9A"/>
    <w:rsid w:val="00184EE5"/>
    <w:rsid w:val="00185DC5"/>
    <w:rsid w:val="00187C73"/>
    <w:rsid w:val="001916C3"/>
    <w:rsid w:val="00193F4A"/>
    <w:rsid w:val="001A1A6B"/>
    <w:rsid w:val="001A28BE"/>
    <w:rsid w:val="001A314E"/>
    <w:rsid w:val="001A6C6D"/>
    <w:rsid w:val="001B14BB"/>
    <w:rsid w:val="001B51E4"/>
    <w:rsid w:val="001B5CF3"/>
    <w:rsid w:val="001B614B"/>
    <w:rsid w:val="001B6FB0"/>
    <w:rsid w:val="001C0AA1"/>
    <w:rsid w:val="001C1A84"/>
    <w:rsid w:val="001C64A0"/>
    <w:rsid w:val="001E0F0C"/>
    <w:rsid w:val="001F01C1"/>
    <w:rsid w:val="001F0A86"/>
    <w:rsid w:val="001F4AB4"/>
    <w:rsid w:val="001F5435"/>
    <w:rsid w:val="001F6017"/>
    <w:rsid w:val="001F78D2"/>
    <w:rsid w:val="002008DA"/>
    <w:rsid w:val="00201210"/>
    <w:rsid w:val="002021FA"/>
    <w:rsid w:val="002036CC"/>
    <w:rsid w:val="00204951"/>
    <w:rsid w:val="00206358"/>
    <w:rsid w:val="00210C6A"/>
    <w:rsid w:val="00211D01"/>
    <w:rsid w:val="00215CE0"/>
    <w:rsid w:val="00221B09"/>
    <w:rsid w:val="002230C3"/>
    <w:rsid w:val="0022447E"/>
    <w:rsid w:val="00231BD8"/>
    <w:rsid w:val="00233168"/>
    <w:rsid w:val="00236832"/>
    <w:rsid w:val="00245F4B"/>
    <w:rsid w:val="002474A7"/>
    <w:rsid w:val="00251F13"/>
    <w:rsid w:val="0025203C"/>
    <w:rsid w:val="002530D8"/>
    <w:rsid w:val="002576F7"/>
    <w:rsid w:val="002653B9"/>
    <w:rsid w:val="002661D5"/>
    <w:rsid w:val="00270F7E"/>
    <w:rsid w:val="00274B26"/>
    <w:rsid w:val="00281B17"/>
    <w:rsid w:val="002859A1"/>
    <w:rsid w:val="0029333A"/>
    <w:rsid w:val="002A42C7"/>
    <w:rsid w:val="002B276F"/>
    <w:rsid w:val="002B2ECF"/>
    <w:rsid w:val="002B7400"/>
    <w:rsid w:val="002C19D3"/>
    <w:rsid w:val="002C25E5"/>
    <w:rsid w:val="002C39E6"/>
    <w:rsid w:val="002C5D00"/>
    <w:rsid w:val="002C75E0"/>
    <w:rsid w:val="002D1C8C"/>
    <w:rsid w:val="002D4F62"/>
    <w:rsid w:val="002D59BE"/>
    <w:rsid w:val="002E2FC7"/>
    <w:rsid w:val="002E33A8"/>
    <w:rsid w:val="002E4F36"/>
    <w:rsid w:val="002E5678"/>
    <w:rsid w:val="002E58BD"/>
    <w:rsid w:val="002E7B2A"/>
    <w:rsid w:val="002F235C"/>
    <w:rsid w:val="002F2BB7"/>
    <w:rsid w:val="002F3270"/>
    <w:rsid w:val="002F45E7"/>
    <w:rsid w:val="003009D5"/>
    <w:rsid w:val="00303A42"/>
    <w:rsid w:val="00313694"/>
    <w:rsid w:val="003137D4"/>
    <w:rsid w:val="00320D7C"/>
    <w:rsid w:val="00324296"/>
    <w:rsid w:val="00325F23"/>
    <w:rsid w:val="00330AA0"/>
    <w:rsid w:val="00332179"/>
    <w:rsid w:val="00335E8A"/>
    <w:rsid w:val="00337460"/>
    <w:rsid w:val="003375FE"/>
    <w:rsid w:val="00341230"/>
    <w:rsid w:val="003470CC"/>
    <w:rsid w:val="003511A2"/>
    <w:rsid w:val="003521DD"/>
    <w:rsid w:val="003601C3"/>
    <w:rsid w:val="00373162"/>
    <w:rsid w:val="0037474F"/>
    <w:rsid w:val="003748E4"/>
    <w:rsid w:val="00381902"/>
    <w:rsid w:val="0039241A"/>
    <w:rsid w:val="003943EC"/>
    <w:rsid w:val="00397645"/>
    <w:rsid w:val="00397F0A"/>
    <w:rsid w:val="00397F35"/>
    <w:rsid w:val="003A0A07"/>
    <w:rsid w:val="003A5CE4"/>
    <w:rsid w:val="003B1450"/>
    <w:rsid w:val="003B5D43"/>
    <w:rsid w:val="003B6BB3"/>
    <w:rsid w:val="003B7E8F"/>
    <w:rsid w:val="003C5241"/>
    <w:rsid w:val="003C72CC"/>
    <w:rsid w:val="003D2E2E"/>
    <w:rsid w:val="003D3E21"/>
    <w:rsid w:val="003D40C9"/>
    <w:rsid w:val="003D46D2"/>
    <w:rsid w:val="003D52EE"/>
    <w:rsid w:val="003E0251"/>
    <w:rsid w:val="003E0BA1"/>
    <w:rsid w:val="003E0BD7"/>
    <w:rsid w:val="003E5E0C"/>
    <w:rsid w:val="003F0950"/>
    <w:rsid w:val="003F0B18"/>
    <w:rsid w:val="003F1248"/>
    <w:rsid w:val="003F4043"/>
    <w:rsid w:val="003F51D7"/>
    <w:rsid w:val="00401404"/>
    <w:rsid w:val="00401F72"/>
    <w:rsid w:val="004025C7"/>
    <w:rsid w:val="00402638"/>
    <w:rsid w:val="004061B6"/>
    <w:rsid w:val="004138F0"/>
    <w:rsid w:val="004223B6"/>
    <w:rsid w:val="00427016"/>
    <w:rsid w:val="00427537"/>
    <w:rsid w:val="00431F24"/>
    <w:rsid w:val="00433FCF"/>
    <w:rsid w:val="0043492C"/>
    <w:rsid w:val="00434E3D"/>
    <w:rsid w:val="00434E57"/>
    <w:rsid w:val="00436BCC"/>
    <w:rsid w:val="00442021"/>
    <w:rsid w:val="00444516"/>
    <w:rsid w:val="0044524F"/>
    <w:rsid w:val="00445CD3"/>
    <w:rsid w:val="0045762B"/>
    <w:rsid w:val="00457731"/>
    <w:rsid w:val="00460290"/>
    <w:rsid w:val="00461FC6"/>
    <w:rsid w:val="00462020"/>
    <w:rsid w:val="00462550"/>
    <w:rsid w:val="00463090"/>
    <w:rsid w:val="00463DF5"/>
    <w:rsid w:val="0046649B"/>
    <w:rsid w:val="00467E54"/>
    <w:rsid w:val="00470D73"/>
    <w:rsid w:val="00474857"/>
    <w:rsid w:val="004765E1"/>
    <w:rsid w:val="00477169"/>
    <w:rsid w:val="00477BA0"/>
    <w:rsid w:val="00477C74"/>
    <w:rsid w:val="00477E48"/>
    <w:rsid w:val="0048187F"/>
    <w:rsid w:val="0049087A"/>
    <w:rsid w:val="00491412"/>
    <w:rsid w:val="004A2695"/>
    <w:rsid w:val="004A693E"/>
    <w:rsid w:val="004B290B"/>
    <w:rsid w:val="004B362F"/>
    <w:rsid w:val="004B3DF1"/>
    <w:rsid w:val="004B52C7"/>
    <w:rsid w:val="004B6A6C"/>
    <w:rsid w:val="004B7FED"/>
    <w:rsid w:val="004C04FA"/>
    <w:rsid w:val="004C2BB7"/>
    <w:rsid w:val="004C6BD7"/>
    <w:rsid w:val="004C7E49"/>
    <w:rsid w:val="004D03C1"/>
    <w:rsid w:val="004D4F77"/>
    <w:rsid w:val="004D596B"/>
    <w:rsid w:val="004D6BDC"/>
    <w:rsid w:val="004E0E34"/>
    <w:rsid w:val="004E0E3B"/>
    <w:rsid w:val="004E3B72"/>
    <w:rsid w:val="004E5303"/>
    <w:rsid w:val="004E61C6"/>
    <w:rsid w:val="004F09B8"/>
    <w:rsid w:val="004F5C32"/>
    <w:rsid w:val="004F6251"/>
    <w:rsid w:val="00501DCB"/>
    <w:rsid w:val="00504533"/>
    <w:rsid w:val="00506AEE"/>
    <w:rsid w:val="005111FD"/>
    <w:rsid w:val="00512044"/>
    <w:rsid w:val="0051467C"/>
    <w:rsid w:val="00515DA5"/>
    <w:rsid w:val="00516C44"/>
    <w:rsid w:val="00517631"/>
    <w:rsid w:val="00520AD6"/>
    <w:rsid w:val="00522E12"/>
    <w:rsid w:val="0053096A"/>
    <w:rsid w:val="00540B90"/>
    <w:rsid w:val="00543E3A"/>
    <w:rsid w:val="00545498"/>
    <w:rsid w:val="005550CE"/>
    <w:rsid w:val="0055766C"/>
    <w:rsid w:val="005577F3"/>
    <w:rsid w:val="00557E06"/>
    <w:rsid w:val="00560E64"/>
    <w:rsid w:val="005655C5"/>
    <w:rsid w:val="00567A76"/>
    <w:rsid w:val="00571564"/>
    <w:rsid w:val="0057697D"/>
    <w:rsid w:val="00583B5E"/>
    <w:rsid w:val="00591ADE"/>
    <w:rsid w:val="00591DA9"/>
    <w:rsid w:val="00595ACC"/>
    <w:rsid w:val="005961AE"/>
    <w:rsid w:val="005A0DC6"/>
    <w:rsid w:val="005A1382"/>
    <w:rsid w:val="005A1980"/>
    <w:rsid w:val="005A7953"/>
    <w:rsid w:val="005B118C"/>
    <w:rsid w:val="005B1E85"/>
    <w:rsid w:val="005B321D"/>
    <w:rsid w:val="005B3249"/>
    <w:rsid w:val="005B5102"/>
    <w:rsid w:val="005C7F18"/>
    <w:rsid w:val="005D096E"/>
    <w:rsid w:val="005D74E3"/>
    <w:rsid w:val="005E4846"/>
    <w:rsid w:val="005F61B5"/>
    <w:rsid w:val="0060422B"/>
    <w:rsid w:val="00604DEF"/>
    <w:rsid w:val="00605147"/>
    <w:rsid w:val="00615485"/>
    <w:rsid w:val="00616A2D"/>
    <w:rsid w:val="00623894"/>
    <w:rsid w:val="0062640E"/>
    <w:rsid w:val="00627CB1"/>
    <w:rsid w:val="00627D36"/>
    <w:rsid w:val="00631C83"/>
    <w:rsid w:val="00633393"/>
    <w:rsid w:val="00634FCE"/>
    <w:rsid w:val="00641430"/>
    <w:rsid w:val="00642373"/>
    <w:rsid w:val="00642B6B"/>
    <w:rsid w:val="00642BB8"/>
    <w:rsid w:val="00643457"/>
    <w:rsid w:val="006462D0"/>
    <w:rsid w:val="00652DCD"/>
    <w:rsid w:val="00655143"/>
    <w:rsid w:val="00657D17"/>
    <w:rsid w:val="00660913"/>
    <w:rsid w:val="0066183B"/>
    <w:rsid w:val="00661EE4"/>
    <w:rsid w:val="00664FA6"/>
    <w:rsid w:val="006700A7"/>
    <w:rsid w:val="00674C9C"/>
    <w:rsid w:val="00674D2A"/>
    <w:rsid w:val="006769DD"/>
    <w:rsid w:val="00676BA3"/>
    <w:rsid w:val="00677DD2"/>
    <w:rsid w:val="00680617"/>
    <w:rsid w:val="006847D7"/>
    <w:rsid w:val="00685E36"/>
    <w:rsid w:val="0068701B"/>
    <w:rsid w:val="00691E6B"/>
    <w:rsid w:val="006A1D67"/>
    <w:rsid w:val="006A2DDB"/>
    <w:rsid w:val="006A7B25"/>
    <w:rsid w:val="006B1186"/>
    <w:rsid w:val="006B2A38"/>
    <w:rsid w:val="006B431D"/>
    <w:rsid w:val="006B4D3A"/>
    <w:rsid w:val="006B63E3"/>
    <w:rsid w:val="006B6BAD"/>
    <w:rsid w:val="006C0A26"/>
    <w:rsid w:val="006C0F48"/>
    <w:rsid w:val="006C22F4"/>
    <w:rsid w:val="006C40AC"/>
    <w:rsid w:val="006C65F1"/>
    <w:rsid w:val="006C68D3"/>
    <w:rsid w:val="006D2020"/>
    <w:rsid w:val="006D2620"/>
    <w:rsid w:val="006D3CDD"/>
    <w:rsid w:val="006D56DC"/>
    <w:rsid w:val="006D7B6D"/>
    <w:rsid w:val="006E0933"/>
    <w:rsid w:val="006E52E5"/>
    <w:rsid w:val="006F3A3A"/>
    <w:rsid w:val="006F787C"/>
    <w:rsid w:val="006F7A60"/>
    <w:rsid w:val="006F7CF3"/>
    <w:rsid w:val="00703FF2"/>
    <w:rsid w:val="0070484C"/>
    <w:rsid w:val="00705799"/>
    <w:rsid w:val="00707402"/>
    <w:rsid w:val="00710A1C"/>
    <w:rsid w:val="00711D42"/>
    <w:rsid w:val="00713382"/>
    <w:rsid w:val="007139FE"/>
    <w:rsid w:val="0071545B"/>
    <w:rsid w:val="00716217"/>
    <w:rsid w:val="007217EA"/>
    <w:rsid w:val="00724A85"/>
    <w:rsid w:val="007255AF"/>
    <w:rsid w:val="007258AE"/>
    <w:rsid w:val="00726487"/>
    <w:rsid w:val="00727A16"/>
    <w:rsid w:val="0073183D"/>
    <w:rsid w:val="00731D40"/>
    <w:rsid w:val="0073525E"/>
    <w:rsid w:val="00742314"/>
    <w:rsid w:val="00742490"/>
    <w:rsid w:val="00745149"/>
    <w:rsid w:val="00745CDB"/>
    <w:rsid w:val="00746875"/>
    <w:rsid w:val="00751414"/>
    <w:rsid w:val="007553EF"/>
    <w:rsid w:val="00757147"/>
    <w:rsid w:val="00760B6E"/>
    <w:rsid w:val="0076222E"/>
    <w:rsid w:val="00762979"/>
    <w:rsid w:val="0076567A"/>
    <w:rsid w:val="00767302"/>
    <w:rsid w:val="00771A16"/>
    <w:rsid w:val="00771F6F"/>
    <w:rsid w:val="00777AA0"/>
    <w:rsid w:val="007800DE"/>
    <w:rsid w:val="0078164C"/>
    <w:rsid w:val="00781EC0"/>
    <w:rsid w:val="00783262"/>
    <w:rsid w:val="00783C2D"/>
    <w:rsid w:val="0079108F"/>
    <w:rsid w:val="007956E2"/>
    <w:rsid w:val="0079695E"/>
    <w:rsid w:val="007A2287"/>
    <w:rsid w:val="007A304A"/>
    <w:rsid w:val="007A7CD7"/>
    <w:rsid w:val="007A7D5F"/>
    <w:rsid w:val="007B0197"/>
    <w:rsid w:val="007B106F"/>
    <w:rsid w:val="007B2727"/>
    <w:rsid w:val="007B2E3F"/>
    <w:rsid w:val="007B489B"/>
    <w:rsid w:val="007B5783"/>
    <w:rsid w:val="007B6004"/>
    <w:rsid w:val="007C108F"/>
    <w:rsid w:val="007C22F4"/>
    <w:rsid w:val="007C5DD8"/>
    <w:rsid w:val="007C618E"/>
    <w:rsid w:val="007C7A6C"/>
    <w:rsid w:val="007D0AAF"/>
    <w:rsid w:val="007D2466"/>
    <w:rsid w:val="007D332E"/>
    <w:rsid w:val="007D6CAD"/>
    <w:rsid w:val="007E0CE6"/>
    <w:rsid w:val="007E221F"/>
    <w:rsid w:val="007E28DA"/>
    <w:rsid w:val="007F0B58"/>
    <w:rsid w:val="007F3BCD"/>
    <w:rsid w:val="007F6236"/>
    <w:rsid w:val="007F7DE2"/>
    <w:rsid w:val="008026AA"/>
    <w:rsid w:val="00802A7A"/>
    <w:rsid w:val="00804389"/>
    <w:rsid w:val="00810856"/>
    <w:rsid w:val="00814265"/>
    <w:rsid w:val="00814326"/>
    <w:rsid w:val="00816C85"/>
    <w:rsid w:val="0081705D"/>
    <w:rsid w:val="008177C0"/>
    <w:rsid w:val="00821B4E"/>
    <w:rsid w:val="0082315E"/>
    <w:rsid w:val="008251B2"/>
    <w:rsid w:val="008252A2"/>
    <w:rsid w:val="00831CBE"/>
    <w:rsid w:val="00840118"/>
    <w:rsid w:val="00843F40"/>
    <w:rsid w:val="00843FB3"/>
    <w:rsid w:val="0084484B"/>
    <w:rsid w:val="00845F97"/>
    <w:rsid w:val="00853649"/>
    <w:rsid w:val="00863394"/>
    <w:rsid w:val="00866DDD"/>
    <w:rsid w:val="0087102A"/>
    <w:rsid w:val="00871417"/>
    <w:rsid w:val="00875868"/>
    <w:rsid w:val="008758E1"/>
    <w:rsid w:val="0088217A"/>
    <w:rsid w:val="00883A91"/>
    <w:rsid w:val="008844C3"/>
    <w:rsid w:val="00885901"/>
    <w:rsid w:val="00885F77"/>
    <w:rsid w:val="00890993"/>
    <w:rsid w:val="00893FCF"/>
    <w:rsid w:val="008965A5"/>
    <w:rsid w:val="00896CA6"/>
    <w:rsid w:val="008A561A"/>
    <w:rsid w:val="008A5F91"/>
    <w:rsid w:val="008B060A"/>
    <w:rsid w:val="008B2905"/>
    <w:rsid w:val="008B55F2"/>
    <w:rsid w:val="008C4435"/>
    <w:rsid w:val="008C4776"/>
    <w:rsid w:val="008C4EBF"/>
    <w:rsid w:val="008C508A"/>
    <w:rsid w:val="008C7A93"/>
    <w:rsid w:val="008D4457"/>
    <w:rsid w:val="008E37E9"/>
    <w:rsid w:val="008E6983"/>
    <w:rsid w:val="008E6F14"/>
    <w:rsid w:val="008F0D8A"/>
    <w:rsid w:val="008F1000"/>
    <w:rsid w:val="008F3B7D"/>
    <w:rsid w:val="00901CAD"/>
    <w:rsid w:val="00901DCD"/>
    <w:rsid w:val="00905517"/>
    <w:rsid w:val="009073BF"/>
    <w:rsid w:val="00912EDB"/>
    <w:rsid w:val="00913815"/>
    <w:rsid w:val="00913941"/>
    <w:rsid w:val="00921879"/>
    <w:rsid w:val="009235CE"/>
    <w:rsid w:val="009260F4"/>
    <w:rsid w:val="009407F3"/>
    <w:rsid w:val="00943528"/>
    <w:rsid w:val="00943BC4"/>
    <w:rsid w:val="00944832"/>
    <w:rsid w:val="00954E4F"/>
    <w:rsid w:val="00956408"/>
    <w:rsid w:val="00957D8A"/>
    <w:rsid w:val="00967B8A"/>
    <w:rsid w:val="00974D6A"/>
    <w:rsid w:val="009824FE"/>
    <w:rsid w:val="00982778"/>
    <w:rsid w:val="00985E59"/>
    <w:rsid w:val="0099154F"/>
    <w:rsid w:val="00997A6F"/>
    <w:rsid w:val="009A137A"/>
    <w:rsid w:val="009A1ECC"/>
    <w:rsid w:val="009A5586"/>
    <w:rsid w:val="009A7FE0"/>
    <w:rsid w:val="009B5C79"/>
    <w:rsid w:val="009B774F"/>
    <w:rsid w:val="009C1068"/>
    <w:rsid w:val="009C50B4"/>
    <w:rsid w:val="009C7BB2"/>
    <w:rsid w:val="009D0038"/>
    <w:rsid w:val="009D00C5"/>
    <w:rsid w:val="009D0F74"/>
    <w:rsid w:val="009D18BA"/>
    <w:rsid w:val="009D2028"/>
    <w:rsid w:val="009D37F4"/>
    <w:rsid w:val="009D530D"/>
    <w:rsid w:val="009D76F7"/>
    <w:rsid w:val="009E7DBD"/>
    <w:rsid w:val="009E7E43"/>
    <w:rsid w:val="009F0EF3"/>
    <w:rsid w:val="009F118B"/>
    <w:rsid w:val="009F1AD1"/>
    <w:rsid w:val="009F32BA"/>
    <w:rsid w:val="009F4E12"/>
    <w:rsid w:val="00A02342"/>
    <w:rsid w:val="00A043C1"/>
    <w:rsid w:val="00A10068"/>
    <w:rsid w:val="00A14234"/>
    <w:rsid w:val="00A15D53"/>
    <w:rsid w:val="00A20F6F"/>
    <w:rsid w:val="00A2108A"/>
    <w:rsid w:val="00A218C9"/>
    <w:rsid w:val="00A21D6C"/>
    <w:rsid w:val="00A22D1B"/>
    <w:rsid w:val="00A25B28"/>
    <w:rsid w:val="00A25BFB"/>
    <w:rsid w:val="00A266C7"/>
    <w:rsid w:val="00A2682D"/>
    <w:rsid w:val="00A27D31"/>
    <w:rsid w:val="00A30A71"/>
    <w:rsid w:val="00A3150D"/>
    <w:rsid w:val="00A31D48"/>
    <w:rsid w:val="00A35714"/>
    <w:rsid w:val="00A35948"/>
    <w:rsid w:val="00A366CE"/>
    <w:rsid w:val="00A41820"/>
    <w:rsid w:val="00A41B90"/>
    <w:rsid w:val="00A42A60"/>
    <w:rsid w:val="00A43465"/>
    <w:rsid w:val="00A44EB5"/>
    <w:rsid w:val="00A45CA0"/>
    <w:rsid w:val="00A50B0C"/>
    <w:rsid w:val="00A54F26"/>
    <w:rsid w:val="00A55A07"/>
    <w:rsid w:val="00A5778A"/>
    <w:rsid w:val="00A61A17"/>
    <w:rsid w:val="00A628C5"/>
    <w:rsid w:val="00A65B0F"/>
    <w:rsid w:val="00A66BAA"/>
    <w:rsid w:val="00A712D9"/>
    <w:rsid w:val="00A72F51"/>
    <w:rsid w:val="00A748BC"/>
    <w:rsid w:val="00A77F85"/>
    <w:rsid w:val="00A80452"/>
    <w:rsid w:val="00A81E01"/>
    <w:rsid w:val="00A84DBE"/>
    <w:rsid w:val="00A87089"/>
    <w:rsid w:val="00A91622"/>
    <w:rsid w:val="00A93579"/>
    <w:rsid w:val="00A96F95"/>
    <w:rsid w:val="00AA40A5"/>
    <w:rsid w:val="00AA49C1"/>
    <w:rsid w:val="00AA4B0F"/>
    <w:rsid w:val="00AB1008"/>
    <w:rsid w:val="00AB17CB"/>
    <w:rsid w:val="00AB2584"/>
    <w:rsid w:val="00AB451B"/>
    <w:rsid w:val="00AB64AA"/>
    <w:rsid w:val="00AC0015"/>
    <w:rsid w:val="00AC02A0"/>
    <w:rsid w:val="00AC06E9"/>
    <w:rsid w:val="00AC277F"/>
    <w:rsid w:val="00AC2DCC"/>
    <w:rsid w:val="00AC353C"/>
    <w:rsid w:val="00AC4DE7"/>
    <w:rsid w:val="00AD1977"/>
    <w:rsid w:val="00AD29B4"/>
    <w:rsid w:val="00AD4CFD"/>
    <w:rsid w:val="00AD5703"/>
    <w:rsid w:val="00AE1ABC"/>
    <w:rsid w:val="00AE7A58"/>
    <w:rsid w:val="00AF0411"/>
    <w:rsid w:val="00AF1AAE"/>
    <w:rsid w:val="00AF22B1"/>
    <w:rsid w:val="00AF3188"/>
    <w:rsid w:val="00AF663F"/>
    <w:rsid w:val="00AF7373"/>
    <w:rsid w:val="00B01561"/>
    <w:rsid w:val="00B035E7"/>
    <w:rsid w:val="00B05170"/>
    <w:rsid w:val="00B10A1E"/>
    <w:rsid w:val="00B1190F"/>
    <w:rsid w:val="00B1631A"/>
    <w:rsid w:val="00B1685C"/>
    <w:rsid w:val="00B276A1"/>
    <w:rsid w:val="00B32DE5"/>
    <w:rsid w:val="00B33347"/>
    <w:rsid w:val="00B3342A"/>
    <w:rsid w:val="00B36C9A"/>
    <w:rsid w:val="00B42328"/>
    <w:rsid w:val="00B42355"/>
    <w:rsid w:val="00B44504"/>
    <w:rsid w:val="00B469DF"/>
    <w:rsid w:val="00B52B85"/>
    <w:rsid w:val="00B540EB"/>
    <w:rsid w:val="00B56041"/>
    <w:rsid w:val="00B56869"/>
    <w:rsid w:val="00B71330"/>
    <w:rsid w:val="00B71563"/>
    <w:rsid w:val="00B76FD0"/>
    <w:rsid w:val="00B7796E"/>
    <w:rsid w:val="00B936A1"/>
    <w:rsid w:val="00B959CB"/>
    <w:rsid w:val="00B969AB"/>
    <w:rsid w:val="00BA0173"/>
    <w:rsid w:val="00BA2736"/>
    <w:rsid w:val="00BA2F1C"/>
    <w:rsid w:val="00BA3356"/>
    <w:rsid w:val="00BA5525"/>
    <w:rsid w:val="00BB12C8"/>
    <w:rsid w:val="00BB194E"/>
    <w:rsid w:val="00BB52E0"/>
    <w:rsid w:val="00BB64C8"/>
    <w:rsid w:val="00BC397D"/>
    <w:rsid w:val="00BC4BCE"/>
    <w:rsid w:val="00BC71F6"/>
    <w:rsid w:val="00BD014D"/>
    <w:rsid w:val="00BD2935"/>
    <w:rsid w:val="00BD36E0"/>
    <w:rsid w:val="00BD54EA"/>
    <w:rsid w:val="00BD6B78"/>
    <w:rsid w:val="00BE0B17"/>
    <w:rsid w:val="00BE4D8B"/>
    <w:rsid w:val="00BE6611"/>
    <w:rsid w:val="00BF3333"/>
    <w:rsid w:val="00BF3F03"/>
    <w:rsid w:val="00BF41F9"/>
    <w:rsid w:val="00BF48B2"/>
    <w:rsid w:val="00BF48F0"/>
    <w:rsid w:val="00BF5969"/>
    <w:rsid w:val="00BF6FAC"/>
    <w:rsid w:val="00C01FB3"/>
    <w:rsid w:val="00C020AD"/>
    <w:rsid w:val="00C030CC"/>
    <w:rsid w:val="00C04531"/>
    <w:rsid w:val="00C0647F"/>
    <w:rsid w:val="00C066CB"/>
    <w:rsid w:val="00C126BF"/>
    <w:rsid w:val="00C132EC"/>
    <w:rsid w:val="00C13791"/>
    <w:rsid w:val="00C14CE1"/>
    <w:rsid w:val="00C20257"/>
    <w:rsid w:val="00C20CF1"/>
    <w:rsid w:val="00C20EB0"/>
    <w:rsid w:val="00C2558B"/>
    <w:rsid w:val="00C273F9"/>
    <w:rsid w:val="00C30DD0"/>
    <w:rsid w:val="00C318F6"/>
    <w:rsid w:val="00C37835"/>
    <w:rsid w:val="00C40AD5"/>
    <w:rsid w:val="00C4334E"/>
    <w:rsid w:val="00C43D9F"/>
    <w:rsid w:val="00C44342"/>
    <w:rsid w:val="00C46F28"/>
    <w:rsid w:val="00C540E2"/>
    <w:rsid w:val="00C543BE"/>
    <w:rsid w:val="00C56EC8"/>
    <w:rsid w:val="00C600E7"/>
    <w:rsid w:val="00C622FF"/>
    <w:rsid w:val="00C65E62"/>
    <w:rsid w:val="00C71AF1"/>
    <w:rsid w:val="00C75311"/>
    <w:rsid w:val="00C7721E"/>
    <w:rsid w:val="00C808DD"/>
    <w:rsid w:val="00C80FE0"/>
    <w:rsid w:val="00C8219C"/>
    <w:rsid w:val="00C87113"/>
    <w:rsid w:val="00C87847"/>
    <w:rsid w:val="00C96C3B"/>
    <w:rsid w:val="00CA0494"/>
    <w:rsid w:val="00CA08F0"/>
    <w:rsid w:val="00CA563A"/>
    <w:rsid w:val="00CA6B04"/>
    <w:rsid w:val="00CB1D7E"/>
    <w:rsid w:val="00CB3EEC"/>
    <w:rsid w:val="00CB4628"/>
    <w:rsid w:val="00CC1A4C"/>
    <w:rsid w:val="00CC6ACE"/>
    <w:rsid w:val="00CD5D9B"/>
    <w:rsid w:val="00CD611E"/>
    <w:rsid w:val="00CE75FB"/>
    <w:rsid w:val="00CF37BF"/>
    <w:rsid w:val="00CF4D69"/>
    <w:rsid w:val="00D050B7"/>
    <w:rsid w:val="00D104D4"/>
    <w:rsid w:val="00D113BA"/>
    <w:rsid w:val="00D11FAE"/>
    <w:rsid w:val="00D12AD9"/>
    <w:rsid w:val="00D14816"/>
    <w:rsid w:val="00D17119"/>
    <w:rsid w:val="00D2148D"/>
    <w:rsid w:val="00D23231"/>
    <w:rsid w:val="00D269C2"/>
    <w:rsid w:val="00D27229"/>
    <w:rsid w:val="00D279AD"/>
    <w:rsid w:val="00D311CD"/>
    <w:rsid w:val="00D31F24"/>
    <w:rsid w:val="00D33827"/>
    <w:rsid w:val="00D34A94"/>
    <w:rsid w:val="00D36E71"/>
    <w:rsid w:val="00D45446"/>
    <w:rsid w:val="00D5049E"/>
    <w:rsid w:val="00D50A26"/>
    <w:rsid w:val="00D5193C"/>
    <w:rsid w:val="00D56E19"/>
    <w:rsid w:val="00D61219"/>
    <w:rsid w:val="00D61476"/>
    <w:rsid w:val="00D619AA"/>
    <w:rsid w:val="00D64649"/>
    <w:rsid w:val="00D66367"/>
    <w:rsid w:val="00D778F7"/>
    <w:rsid w:val="00D81582"/>
    <w:rsid w:val="00D84EA3"/>
    <w:rsid w:val="00D92A37"/>
    <w:rsid w:val="00D93013"/>
    <w:rsid w:val="00D93CB0"/>
    <w:rsid w:val="00D94D0C"/>
    <w:rsid w:val="00DA04B3"/>
    <w:rsid w:val="00DB26E7"/>
    <w:rsid w:val="00DB29E8"/>
    <w:rsid w:val="00DB6910"/>
    <w:rsid w:val="00DC2D6C"/>
    <w:rsid w:val="00DC7070"/>
    <w:rsid w:val="00DD099B"/>
    <w:rsid w:val="00DD27B0"/>
    <w:rsid w:val="00DD76E6"/>
    <w:rsid w:val="00DD7967"/>
    <w:rsid w:val="00DE1C19"/>
    <w:rsid w:val="00DE1F30"/>
    <w:rsid w:val="00DE37B2"/>
    <w:rsid w:val="00DE4858"/>
    <w:rsid w:val="00DE48C3"/>
    <w:rsid w:val="00DE5DE1"/>
    <w:rsid w:val="00DF00A8"/>
    <w:rsid w:val="00DF059C"/>
    <w:rsid w:val="00DF2596"/>
    <w:rsid w:val="00DF6E4C"/>
    <w:rsid w:val="00E04207"/>
    <w:rsid w:val="00E0688B"/>
    <w:rsid w:val="00E16788"/>
    <w:rsid w:val="00E169BF"/>
    <w:rsid w:val="00E17768"/>
    <w:rsid w:val="00E17780"/>
    <w:rsid w:val="00E220DA"/>
    <w:rsid w:val="00E306FC"/>
    <w:rsid w:val="00E325B6"/>
    <w:rsid w:val="00E34190"/>
    <w:rsid w:val="00E375E4"/>
    <w:rsid w:val="00E3771A"/>
    <w:rsid w:val="00E41CCD"/>
    <w:rsid w:val="00E4237E"/>
    <w:rsid w:val="00E44274"/>
    <w:rsid w:val="00E478BE"/>
    <w:rsid w:val="00E542E7"/>
    <w:rsid w:val="00E5687D"/>
    <w:rsid w:val="00E61474"/>
    <w:rsid w:val="00E623B2"/>
    <w:rsid w:val="00E62F1D"/>
    <w:rsid w:val="00E66051"/>
    <w:rsid w:val="00E7009D"/>
    <w:rsid w:val="00E73763"/>
    <w:rsid w:val="00E76134"/>
    <w:rsid w:val="00E8677B"/>
    <w:rsid w:val="00E94451"/>
    <w:rsid w:val="00EA06D9"/>
    <w:rsid w:val="00EA1680"/>
    <w:rsid w:val="00EA2071"/>
    <w:rsid w:val="00EA24A5"/>
    <w:rsid w:val="00EA35DC"/>
    <w:rsid w:val="00EA3994"/>
    <w:rsid w:val="00EA5F19"/>
    <w:rsid w:val="00EA79C0"/>
    <w:rsid w:val="00EB2AA2"/>
    <w:rsid w:val="00EB57CF"/>
    <w:rsid w:val="00EC508D"/>
    <w:rsid w:val="00EC611D"/>
    <w:rsid w:val="00EC7CC2"/>
    <w:rsid w:val="00ED353B"/>
    <w:rsid w:val="00ED639C"/>
    <w:rsid w:val="00EE0CD0"/>
    <w:rsid w:val="00EE1137"/>
    <w:rsid w:val="00EE2517"/>
    <w:rsid w:val="00EE295E"/>
    <w:rsid w:val="00EE4A87"/>
    <w:rsid w:val="00EE501A"/>
    <w:rsid w:val="00EF0E6C"/>
    <w:rsid w:val="00EF5CF2"/>
    <w:rsid w:val="00EF6461"/>
    <w:rsid w:val="00F000F2"/>
    <w:rsid w:val="00F00485"/>
    <w:rsid w:val="00F0461F"/>
    <w:rsid w:val="00F05309"/>
    <w:rsid w:val="00F07C16"/>
    <w:rsid w:val="00F07F93"/>
    <w:rsid w:val="00F10A02"/>
    <w:rsid w:val="00F1207E"/>
    <w:rsid w:val="00F1211D"/>
    <w:rsid w:val="00F13316"/>
    <w:rsid w:val="00F1394E"/>
    <w:rsid w:val="00F14DED"/>
    <w:rsid w:val="00F17294"/>
    <w:rsid w:val="00F22185"/>
    <w:rsid w:val="00F265A3"/>
    <w:rsid w:val="00F27F7F"/>
    <w:rsid w:val="00F31F3D"/>
    <w:rsid w:val="00F356B9"/>
    <w:rsid w:val="00F3724D"/>
    <w:rsid w:val="00F40842"/>
    <w:rsid w:val="00F41C76"/>
    <w:rsid w:val="00F4538B"/>
    <w:rsid w:val="00F45FCD"/>
    <w:rsid w:val="00F545B1"/>
    <w:rsid w:val="00F55161"/>
    <w:rsid w:val="00F55633"/>
    <w:rsid w:val="00F55C3D"/>
    <w:rsid w:val="00F628ED"/>
    <w:rsid w:val="00F64E9B"/>
    <w:rsid w:val="00F70904"/>
    <w:rsid w:val="00F713EE"/>
    <w:rsid w:val="00F71A0F"/>
    <w:rsid w:val="00F746B5"/>
    <w:rsid w:val="00F82D7F"/>
    <w:rsid w:val="00F8430A"/>
    <w:rsid w:val="00F84C34"/>
    <w:rsid w:val="00F8639C"/>
    <w:rsid w:val="00F904E3"/>
    <w:rsid w:val="00F951F2"/>
    <w:rsid w:val="00F960BC"/>
    <w:rsid w:val="00FA4548"/>
    <w:rsid w:val="00FB47AD"/>
    <w:rsid w:val="00FC2742"/>
    <w:rsid w:val="00FC4054"/>
    <w:rsid w:val="00FD3938"/>
    <w:rsid w:val="00FD68CB"/>
    <w:rsid w:val="00FD6A15"/>
    <w:rsid w:val="00FE373E"/>
    <w:rsid w:val="00FE490B"/>
    <w:rsid w:val="00FE6AF9"/>
    <w:rsid w:val="00FF02B5"/>
    <w:rsid w:val="00FF442C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62550"/>
  </w:style>
  <w:style w:type="paragraph" w:styleId="1">
    <w:name w:val="heading 1"/>
    <w:basedOn w:val="a0"/>
    <w:next w:val="a0"/>
    <w:link w:val="10"/>
    <w:uiPriority w:val="99"/>
    <w:qFormat/>
    <w:rsid w:val="00462550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46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57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577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577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577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577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577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557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266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266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266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266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266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266C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A266C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A266C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A266C7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462550"/>
    <w:pPr>
      <w:ind w:left="6379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A266C7"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462550"/>
    <w:pPr>
      <w:ind w:left="426" w:hanging="426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266C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6255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nformat">
    <w:name w:val="ConsNonformat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0"/>
    <w:uiPriority w:val="99"/>
    <w:rsid w:val="00462550"/>
    <w:pPr>
      <w:spacing w:before="120" w:after="120"/>
      <w:jc w:val="both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462550"/>
    <w:pPr>
      <w:suppressAutoHyphens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A266C7"/>
    <w:rPr>
      <w:rFonts w:cs="Times New Roman"/>
      <w:sz w:val="16"/>
      <w:szCs w:val="16"/>
    </w:rPr>
  </w:style>
  <w:style w:type="paragraph" w:styleId="a7">
    <w:name w:val="header"/>
    <w:basedOn w:val="a0"/>
    <w:link w:val="a8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A266C7"/>
    <w:rPr>
      <w:rFonts w:cs="Times New Roman"/>
      <w:sz w:val="20"/>
      <w:szCs w:val="20"/>
    </w:rPr>
  </w:style>
  <w:style w:type="character" w:styleId="a9">
    <w:name w:val="page number"/>
    <w:basedOn w:val="a1"/>
    <w:uiPriority w:val="99"/>
    <w:rsid w:val="00462550"/>
    <w:rPr>
      <w:rFonts w:cs="Times New Roman"/>
    </w:rPr>
  </w:style>
  <w:style w:type="paragraph" w:customStyle="1" w:styleId="a">
    <w:name w:val="Перечень"/>
    <w:basedOn w:val="a0"/>
    <w:uiPriority w:val="99"/>
    <w:rsid w:val="00462550"/>
    <w:pPr>
      <w:numPr>
        <w:numId w:val="1"/>
      </w:numPr>
    </w:pPr>
  </w:style>
  <w:style w:type="paragraph" w:styleId="aa">
    <w:name w:val="Body Text"/>
    <w:basedOn w:val="a0"/>
    <w:link w:val="ab"/>
    <w:uiPriority w:val="99"/>
    <w:rsid w:val="00462550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A266C7"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325F23"/>
    <w:rPr>
      <w:rFonts w:cs="Times New Roman"/>
    </w:rPr>
  </w:style>
  <w:style w:type="character" w:customStyle="1" w:styleId="ae">
    <w:name w:val="Символ сноски"/>
    <w:basedOn w:val="a1"/>
    <w:uiPriority w:val="99"/>
    <w:rsid w:val="008B060A"/>
    <w:rPr>
      <w:rFonts w:cs="Times New Roman"/>
      <w:vertAlign w:val="superscript"/>
    </w:rPr>
  </w:style>
  <w:style w:type="paragraph" w:styleId="af">
    <w:name w:val="footnote text"/>
    <w:basedOn w:val="a0"/>
    <w:link w:val="af0"/>
    <w:uiPriority w:val="99"/>
    <w:semiHidden/>
    <w:rsid w:val="008B060A"/>
    <w:pPr>
      <w:suppressAutoHyphens/>
    </w:pPr>
    <w:rPr>
      <w:lang w:eastAsia="ar-SA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A266C7"/>
    <w:rPr>
      <w:rFonts w:cs="Times New Roman"/>
      <w:sz w:val="20"/>
      <w:szCs w:val="20"/>
    </w:rPr>
  </w:style>
  <w:style w:type="paragraph" w:customStyle="1" w:styleId="11">
    <w:name w:val="Основной_текст_1.1."/>
    <w:basedOn w:val="a0"/>
    <w:uiPriority w:val="99"/>
    <w:rsid w:val="008B290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23">
    <w:name w:val="заголовок 2"/>
    <w:basedOn w:val="a0"/>
    <w:next w:val="a0"/>
    <w:uiPriority w:val="99"/>
    <w:rsid w:val="003B7E8F"/>
    <w:pPr>
      <w:keepNext/>
      <w:widowControl w:val="0"/>
      <w:autoSpaceDE w:val="0"/>
      <w:autoSpaceDN w:val="0"/>
      <w:adjustRightInd w:val="0"/>
      <w:spacing w:before="120" w:after="120"/>
    </w:pPr>
    <w:rPr>
      <w:b/>
      <w:sz w:val="28"/>
      <w:szCs w:val="28"/>
    </w:rPr>
  </w:style>
  <w:style w:type="character" w:styleId="af1">
    <w:name w:val="Hyperlink"/>
    <w:basedOn w:val="a1"/>
    <w:uiPriority w:val="99"/>
    <w:rsid w:val="00144A9C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3C524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molod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2EEEE-E7D2-441C-8F32-6D611760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Единая Россия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Unknown User</dc:creator>
  <cp:keywords/>
  <dc:description/>
  <cp:lastModifiedBy>User</cp:lastModifiedBy>
  <cp:revision>27</cp:revision>
  <cp:lastPrinted>2014-02-18T09:09:00Z</cp:lastPrinted>
  <dcterms:created xsi:type="dcterms:W3CDTF">2014-11-09T11:58:00Z</dcterms:created>
  <dcterms:modified xsi:type="dcterms:W3CDTF">2017-02-28T07:36:00Z</dcterms:modified>
</cp:coreProperties>
</file>