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9pt;width:108pt;height:27pt;z-index:251658240" stroked="f">
            <v:textbox>
              <w:txbxContent>
                <w:p w:rsidR="008C143A" w:rsidRDefault="008C143A" w:rsidP="008C143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РАЙОНА</w:t>
      </w: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28.04.2012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№194 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елинное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Административных регламентов 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муниципальных услуг в сфере 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качества оказания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молодежной политики, предоставляемых населению Целинного района, создания системы контроля за деятельностью администрации района со стороны потребителей муниципальных услуг, в соответствии со  ст. 34 Устава муниципального образования Целинный район,  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Административные регламенты оказания муниципальных услуг в сфере молодежной политики: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Поддержка детских и молодёжных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работе с детьми и молодежью в муниципальном районе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детей».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регламенты на официальном сайте  МО Целинный район.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Н.Е. Гончаров</w:t>
      </w: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8C1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8C143A" w:rsidRDefault="008C143A" w:rsidP="00C91EE3">
      <w:pPr>
        <w:pStyle w:val="ConsNonformat"/>
        <w:ind w:left="5220"/>
        <w:rPr>
          <w:sz w:val="24"/>
        </w:rPr>
      </w:pPr>
    </w:p>
    <w:p w:rsidR="00C91EE3" w:rsidRPr="0076019B" w:rsidRDefault="00C91EE3" w:rsidP="00C91EE3">
      <w:pPr>
        <w:pStyle w:val="ConsNonformat"/>
        <w:ind w:left="5220"/>
        <w:rPr>
          <w:sz w:val="24"/>
        </w:rPr>
      </w:pPr>
      <w:r>
        <w:rPr>
          <w:sz w:val="24"/>
        </w:rPr>
        <w:lastRenderedPageBreak/>
        <w:t>УТВЕРЖДЕН</w:t>
      </w:r>
    </w:p>
    <w:p w:rsidR="00C91EE3" w:rsidRDefault="00C91EE3" w:rsidP="00C91EE3">
      <w:pPr>
        <w:pStyle w:val="ConsNonformat"/>
        <w:ind w:left="4956"/>
        <w:jc w:val="left"/>
        <w:rPr>
          <w:sz w:val="24"/>
        </w:rPr>
      </w:pPr>
      <w:r w:rsidRPr="0076019B">
        <w:rPr>
          <w:sz w:val="24"/>
        </w:rPr>
        <w:t xml:space="preserve">    </w:t>
      </w:r>
      <w:r>
        <w:rPr>
          <w:sz w:val="24"/>
        </w:rPr>
        <w:t xml:space="preserve">постановлением  </w:t>
      </w:r>
    </w:p>
    <w:p w:rsidR="00C91EE3" w:rsidRPr="007D0F94" w:rsidRDefault="00C91EE3" w:rsidP="00C91EE3">
      <w:pPr>
        <w:pStyle w:val="ConsNonformat"/>
        <w:widowControl/>
        <w:jc w:val="left"/>
        <w:rPr>
          <w:sz w:val="24"/>
        </w:rPr>
      </w:pPr>
      <w:r w:rsidRPr="0076019B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C91EE3" w:rsidRDefault="00C91EE3" w:rsidP="00C91EE3">
      <w:pPr>
        <w:pStyle w:val="ConsNonformat"/>
        <w:widowControl/>
        <w:jc w:val="left"/>
        <w:rPr>
          <w:sz w:val="24"/>
        </w:rPr>
      </w:pPr>
      <w:r w:rsidRPr="0076019B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образования «Целинный район» </w:t>
      </w:r>
    </w:p>
    <w:p w:rsidR="00C91EE3" w:rsidRPr="00C91EE3" w:rsidRDefault="00C91EE3" w:rsidP="00C91EE3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 xml:space="preserve">                                                             </w:t>
      </w:r>
      <w:r w:rsidRPr="00C91EE3">
        <w:rPr>
          <w:rFonts w:ascii="Times New Roman" w:hAnsi="Times New Roman" w:cs="Times New Roman"/>
          <w:b/>
          <w:sz w:val="24"/>
        </w:rPr>
        <w:t>от «</w:t>
      </w:r>
      <w:r w:rsidR="00887D31">
        <w:rPr>
          <w:rFonts w:ascii="Times New Roman" w:hAnsi="Times New Roman" w:cs="Times New Roman"/>
          <w:b/>
          <w:sz w:val="24"/>
        </w:rPr>
        <w:t>2</w:t>
      </w:r>
      <w:r w:rsidRPr="00C91EE3">
        <w:rPr>
          <w:rFonts w:ascii="Times New Roman" w:hAnsi="Times New Roman" w:cs="Times New Roman"/>
          <w:b/>
          <w:sz w:val="24"/>
        </w:rPr>
        <w:t>8» апреля  201</w:t>
      </w:r>
      <w:r w:rsidR="00887D31">
        <w:rPr>
          <w:rFonts w:ascii="Times New Roman" w:hAnsi="Times New Roman" w:cs="Times New Roman"/>
          <w:b/>
          <w:sz w:val="24"/>
        </w:rPr>
        <w:t>2</w:t>
      </w:r>
      <w:r w:rsidRPr="00C91EE3">
        <w:rPr>
          <w:rFonts w:ascii="Times New Roman" w:hAnsi="Times New Roman" w:cs="Times New Roman"/>
          <w:b/>
          <w:sz w:val="24"/>
        </w:rPr>
        <w:t xml:space="preserve"> г. №1</w:t>
      </w:r>
      <w:r w:rsidR="00887D31">
        <w:rPr>
          <w:rFonts w:ascii="Times New Roman" w:hAnsi="Times New Roman" w:cs="Times New Roman"/>
          <w:b/>
          <w:sz w:val="24"/>
        </w:rPr>
        <w:t>9</w:t>
      </w:r>
      <w:r w:rsidRPr="00C91EE3">
        <w:rPr>
          <w:rFonts w:ascii="Times New Roman" w:hAnsi="Times New Roman" w:cs="Times New Roman"/>
          <w:b/>
          <w:sz w:val="24"/>
        </w:rPr>
        <w:t>4</w:t>
      </w:r>
    </w:p>
    <w:p w:rsidR="00C91EE3" w:rsidRPr="00C91EE3" w:rsidRDefault="00C91EE3" w:rsidP="00C91EE3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022" w:rsidRPr="00571022" w:rsidRDefault="00571022" w:rsidP="00571022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571022" w:rsidRPr="00571022" w:rsidRDefault="00967C8D" w:rsidP="00571022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71022" w:rsidRPr="00571022" w:rsidRDefault="00571022" w:rsidP="00571022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«Проведение мероприятий по работе с детьми и молодежью в муниципальном районе»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  регламент  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мероприятий по работе с детьми и молодежью в муниципальном районе» (далее – административный регламент) разработан в целях создания условий и возможностей для успешной социализации и эффективной самореализации молодежи, для проведения повышения качества и доступности мероприятий (далее – муниципальная функция) и определяет порядок, сроки и последовательность действий (административных процедур) Администрации 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Целин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ного района (далее 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) при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C8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1.2. Описание получателей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являются дети, молодежь и молодые семьи, имеющие намерения участвовать в мероприятиях.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.3. Порядок информирования о правилах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нахождения Администрации 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Целинн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ого района: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659430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Алтайский край Целинный район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C91EE3">
        <w:rPr>
          <w:rFonts w:ascii="Times New Roman" w:eastAsia="Times New Roman" w:hAnsi="Times New Roman" w:cs="Times New Roman"/>
          <w:sz w:val="28"/>
          <w:szCs w:val="28"/>
        </w:rPr>
        <w:t>елинное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C91EE3">
        <w:rPr>
          <w:rFonts w:ascii="Times New Roman" w:eastAsia="Times New Roman" w:hAnsi="Times New Roman" w:cs="Times New Roman"/>
          <w:sz w:val="28"/>
          <w:szCs w:val="28"/>
        </w:rPr>
        <w:t>Советская 17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1.3.2. График (режим) приема заинтересованных лиц по вопросам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должностными лицами отдела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0"/>
        <w:gridCol w:w="5565"/>
      </w:tblGrid>
      <w:tr w:rsidR="00571022" w:rsidRPr="00571022" w:rsidTr="00571022">
        <w:trPr>
          <w:tblCellSpacing w:w="0" w:type="dxa"/>
        </w:trPr>
        <w:tc>
          <w:tcPr>
            <w:tcW w:w="2430" w:type="dxa"/>
            <w:hideMark/>
          </w:tcPr>
          <w:p w:rsidR="00571022" w:rsidRPr="00571022" w:rsidRDefault="00571022" w:rsidP="0057102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-пятница</w:t>
            </w:r>
          </w:p>
        </w:tc>
        <w:tc>
          <w:tcPr>
            <w:tcW w:w="5550" w:type="dxa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08.00-1</w:t>
            </w:r>
            <w:r w:rsidR="00C91E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1EE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022" w:rsidRPr="00571022" w:rsidRDefault="00571022" w:rsidP="00C91EE3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 1</w:t>
            </w:r>
            <w:r w:rsidR="00C91E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.00-1</w:t>
            </w:r>
            <w:r w:rsidR="00C91E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1022" w:rsidRPr="00571022" w:rsidTr="00571022">
        <w:trPr>
          <w:tblCellSpacing w:w="0" w:type="dxa"/>
        </w:trPr>
        <w:tc>
          <w:tcPr>
            <w:tcW w:w="7995" w:type="dxa"/>
            <w:gridSpan w:val="2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1022" w:rsidRPr="00571022" w:rsidTr="00571022">
        <w:trPr>
          <w:tblCellSpacing w:w="0" w:type="dxa"/>
        </w:trPr>
        <w:tc>
          <w:tcPr>
            <w:tcW w:w="2430" w:type="dxa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50" w:type="dxa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71022" w:rsidRPr="00571022" w:rsidTr="00571022">
        <w:trPr>
          <w:tblCellSpacing w:w="0" w:type="dxa"/>
        </w:trPr>
        <w:tc>
          <w:tcPr>
            <w:tcW w:w="2430" w:type="dxa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550" w:type="dxa"/>
            <w:hideMark/>
          </w:tcPr>
          <w:p w:rsidR="00571022" w:rsidRPr="00571022" w:rsidRDefault="00571022" w:rsidP="00571022">
            <w:pPr>
              <w:pStyle w:val="a5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02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1.3.3.Справочные телефоны:</w:t>
      </w:r>
    </w:p>
    <w:p w:rsidR="00C91EE3" w:rsidRPr="00CE2FAC" w:rsidRDefault="00C91EE3" w:rsidP="00C91E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FAC">
        <w:rPr>
          <w:rFonts w:ascii="Times New Roman" w:hAnsi="Times New Roman" w:cs="Times New Roman"/>
          <w:sz w:val="28"/>
          <w:szCs w:val="28"/>
        </w:rPr>
        <w:t>Телефон отдела</w:t>
      </w:r>
      <w:r w:rsidR="00967C8D">
        <w:rPr>
          <w:rFonts w:ascii="Times New Roman" w:hAnsi="Times New Roman" w:cs="Times New Roman"/>
          <w:sz w:val="28"/>
          <w:szCs w:val="28"/>
        </w:rPr>
        <w:t xml:space="preserve"> по культуре и делам молодежи</w:t>
      </w:r>
      <w:r w:rsidRPr="00CE2FAC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предоставления муниципальной услуги: (</w:t>
      </w:r>
      <w:r>
        <w:rPr>
          <w:rFonts w:ascii="Times New Roman" w:hAnsi="Times New Roman" w:cs="Times New Roman"/>
          <w:sz w:val="28"/>
          <w:szCs w:val="28"/>
        </w:rPr>
        <w:t>38596</w:t>
      </w:r>
      <w:r w:rsidRPr="00CE2FAC">
        <w:rPr>
          <w:rFonts w:ascii="Times New Roman" w:hAnsi="Times New Roman" w:cs="Times New Roman"/>
          <w:sz w:val="28"/>
          <w:szCs w:val="28"/>
        </w:rPr>
        <w:t>) 2-1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2FAC">
        <w:rPr>
          <w:rFonts w:ascii="Times New Roman" w:hAnsi="Times New Roman" w:cs="Times New Roman"/>
          <w:sz w:val="28"/>
          <w:szCs w:val="28"/>
        </w:rPr>
        <w:t>-86.</w:t>
      </w:r>
    </w:p>
    <w:p w:rsidR="00C91EE3" w:rsidRPr="00CE2FAC" w:rsidRDefault="00C91EE3" w:rsidP="00C91E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CE2FAC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E2F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celinotdcul</w:t>
      </w:r>
      <w:proofErr w:type="spellEnd"/>
      <w:r w:rsidRPr="002021E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E2F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2FAC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1.3.5. Информацию о порядке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ения муниципальной услуг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непосредственно в Отделе 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по культуре и делам молодежи Администрации Целинного района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электронной техники;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посредством публикации в средствах массовой информации, изданиях информационных материалах (буклетов, листовок и т.п.)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1.3.6. Основными требованиями к информированию получателей являются: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четкость изложения информации;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полнота информирования;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1.3.7. Порядок проведения 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том Отдела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по вопросам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муниципальной </w:t>
      </w:r>
      <w:r w:rsidR="00967C8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пункте 2.11. настоящего Административного регламента.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1.3.8. Заявители, направившие в Отдел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документы для предоставления информации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, в обязательном порядке информируются 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>специали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стом Отдела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указанным в пункте 2.11.2. настоящего Административного регламента.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2.6.9. В любое время с момента приема документов, указанных в пункте 2.7.2. настоящего Административного регламента,  заявитель имеет право на получение сведений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по выполнению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при помощи телефона, средств Интернета, электронной почты или посредством личного посещения Отдела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II. Стандарт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вления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2.1 Наименование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работе с детьми и молодежью в муниципальном районе.</w:t>
      </w:r>
    </w:p>
    <w:p w:rsidR="00571022" w:rsidRPr="00571022" w:rsidRDefault="00571022" w:rsidP="008B04C5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аименование органа местного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амоуправления, 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щего муниципальную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 2.2.1. Муниципальную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ляет отдел администрации </w:t>
      </w:r>
      <w:r w:rsidR="008B04C5">
        <w:rPr>
          <w:rFonts w:ascii="Times New Roman" w:eastAsia="Times New Roman" w:hAnsi="Times New Roman" w:cs="Times New Roman"/>
          <w:sz w:val="28"/>
          <w:szCs w:val="28"/>
        </w:rPr>
        <w:t>Целинного района по культуре и делам молодежи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 (далее Отдел).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2.2.2. В процессе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вления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Отдел взаимодействует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  Отделами Администрации района;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 Органами местного самоуправления поселений;</w:t>
      </w:r>
    </w:p>
    <w:p w:rsidR="00571022" w:rsidRPr="00571022" w:rsidRDefault="00967C8D" w:rsidP="00967C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 xml:space="preserve"> –  Образовательными учреждениями района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  Средствами массовой информации;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Иными организациями, необходимыми для выполнения муниципальной  функции.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2.3. Результат предоставления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Конечным результатом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проведение мероприятий, в результате которых осуществляется: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обеспечение права каждого на свободный доступ к необходимым условиям развития физических, интеллектуальных и нравственных способностей личности, права на участие в мероприятиях;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снижение потребления алкоголя, табака;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снижение правонарушений и негативных явлений среди молодежи;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организация досуга.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2.4. Сроки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вляется в течение года.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2.5.  Нормативные  правовые  акты,  регулирующие 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ние 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вляется в соответствии со следующими нормативными правовыми актами: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Конвенцией ООН о правах ребенка;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от 12 декабря 1993 г.;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Основами законодательства Российской Федерации об охране здоровья граждан, утвержденными Верховным Советом Российской Федерации от 22 июля 1993г. № 5487-1;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Указом Президента Российской Федерации от 16 сентября 1992 г. № 1075 «О первоочередных мерах в области государственной молодежной политики»;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Основными направлениями государственной молодежной политики (одобрены постановлением Верховного Совета Российской Федерации от 3 июня 1993 года № 5090-1);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2009г. № 1101-р;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Концепцией государственной политики профилактики наркомании и правонарушений, связанных с незаконным оборотом наркотических средств и психотропных веществ в Российской Федерации;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 иными нормативными правовыми актами РФ, 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Целинн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2.6. Перечень документов, необходимый для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для начала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распоряжения и постановления Администрации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Алтайского края;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-распоряжения и постановления Администрации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Целинн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приказ Отдела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по культуре и делам молодежи;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информационные письма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2.7. Перечень для приостановления либо отказа предоставления муниципальной услуги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 Основаниями  для приостановления  либо отказа в предоставлении муниципальной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финансирования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отказ потенциального потребителя от оказания им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  различные форс-мажорные обстоятельства.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2.8. Муниципальная услуга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яется бесплатно.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2.9. Требования к местам 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ения муниципальной услуги</w:t>
      </w:r>
      <w:r w:rsidR="00DF6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2.10.1. Требования к размещению и оформлению помещений.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Помещения Отдела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proofErr w:type="spell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– вычислительным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машинам и организации работы. </w:t>
      </w:r>
      <w:proofErr w:type="spellStart"/>
      <w:r w:rsidRPr="005710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5710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2.2.1/2.1.1.1278-03»;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-рабочее место методиста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2.10.2. Требования к оборудованию мест ожидания: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места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2.10.4. Требования к парковочным местам: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на территории, прилегающей к месторасположению помещения Отдела, оборудуются места для парковки автотранспортных средств. Доступ заявителей к парковочным местам является бесплатным.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2.10.5. Требования к оформлению входа в здание: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здание, в котором расположен Отдел, должно быть оборудовано входом для свободного доступа заявителей в помещение;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2.10.6. Требования к местам для информирования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места оборудуются стульями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2.10.7. Требования к местам приема: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кабинеты приема должны быть оборудованы информационными табличками с указанием: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названия и номера кабинета.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2.11. Порядок получения консультаций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2.11.1. Консультации по вопросам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вления 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методистом Отдела при личном контакте с заявителями, а также с использованием средств: Интернет, почтовой, телефонной связи и посредством электронной почты.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обращения граждан по вопросу получения муниципальной услуги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ист Отдела обязан: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- подробно в корректной форме информировать заинтересованное лицо о порядке получения 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2.11.2. Консультации и приём должностными лицами Отдела граждан и организаций осуществляются в соответствии с режимом работы Отдела, указанным в пункте 1.3.2 настоящего Административного регламента 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2.12. Требования к оформлению документов, представляемых заявителями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2.12.1. В  заявлении  указываются следующие обязательные характеристики: 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фамилия, имя, отчество заявителя;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дата рождения заявителя;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место регистрации заявителя;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суть вопроса;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подпись заинтересованного лица либо его законного представителя, подавшего заявление.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2.12.2. Заявление может быть заполнено от руки или машинописным способом. При заполнении не допускается использование сокращений слов.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2.12.3. Заявление может быть оформлено как заявителем, так и по его просьбе специалистом, осуществляющим муниципальную функцию.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 Административные процедуры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планирование мероприятий, направленных на работу с детьми и молодежью на календарный год;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подготовка нормативных документов на организацию и проведение плановых и внеплановых мероприятий, направленных на работу с детьми и молодежью;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обеспечение качественного проведения мероприятий;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- подведение итогов мероприятий, оформление результатов и принятие мер по результатам мероприятий.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3.2. Административная процедура «Планирование мероприятий, направленных на работу с детьми и молодежью на календарный год».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3.2.1. Планирование мероприятий, направленных на работу с детьми и молодежью на календарный год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3.2.2. Основанием для начала выполнения административной процедуры является поступление в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 нормативных актов (постановлений, распоряжений, приказов органов государственной, региональной и муниципальной власти в сфере молодежной политики) с указанием предложений по организации деятельности.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3.2.3. Ответственным лицом за выполнение административного действия является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3.2.3. Разработка календарного плана на год осуществляется с учетом поступивших нормативных актов и предложений получателей муниципальной функции.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3.2.4. Планы утверждаются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тделом у заместителя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дминистрации района не позднее, чем за пятнадцать дней, предшествующих началу календарного года.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3.2.5. В планы могут вноситься изменения и дополнения, необходимость которых определяется принятием новых нормативных актов, программ.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3.2.6. Результат административного действия – получение от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 плана мероприятий на календарный год.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3.3. Административная процедура «Подготовка нормативных документов на организацию и проведение плановых  мероприятий, направленных на реализацию молодежной политики на территории района».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срок, указанный в утвержденном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тделом календарном плане мероприятий на год.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3.3.2. Ответственным лицом за выполнение административного действия является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ист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3.3.3. Исполнитель готовит положение о проведении мероприятий и утверждает  его в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тделе,  смету расходов на подготовку и проведения мероприятия и согласовывает её в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предоставляет положение участникам о проведении соответствующего мероприятия не позднее 1 месяца до его проведения.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3.3.5. Результат административного действия – подготовка положения и сметы расходов на организацию и проведения мероприятия.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3.4. Административная процедура «Обеспечение качественного проведения мероприятий».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является наличие утвержденного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тделом положения на организацию и проведение мероприятий.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3.4.2. Ответственным лицом за выполнение административного действия является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ист 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3.4.3. В течение всего периода подготовки мероприятия осуществляется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организаторов проведения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(написание сценария, материально-техническое обеспечение, обеспечение художественного и музыкального оформления мероприятия, за работой жюри, судейской коллегии, экспертной группы, подготовка призов и дипломов).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3.4.4. Результат административного действия – качественно проведенные мероприятия.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3.5. Административная процедура «Подведение итогов мероприятий, оформление результатов и принятие мер по результатам мероприятий».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является окончание срока проведения мероприятий.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3.5.2. Ответственным лицом за выполнение административного действия является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ст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3.5.3. В трехдневный срок ответственным лицом готовится информация об итогах проведенных мероприятий и направляется в средства массовой информации.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Замечания, предложения по проведению мероприятий рассматриваются в течение 10 дней со дня проведения мероприятий.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 принятием решений специалист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 обеспечивается должностными лицами Администрации района, ответственными за организацию работы по  предоставлению муниципальной услуги:</w:t>
      </w:r>
    </w:p>
    <w:p w:rsidR="00571022" w:rsidRPr="00571022" w:rsidRDefault="004E1BAF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лавой района;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4.2. Специалисты,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услуг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71022" w:rsidRPr="00571022" w:rsidRDefault="004E1BAF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. Порядок обжалования действий (бездействий) и  решений, осуществляемых (принятых)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5.1. Действия (бездействие) и решения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специалиста 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тдела, осуществляемые (принятые) в ходе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5.2. Контроль деятельности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 осуществляет Администрация района.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571022" w:rsidRPr="00571022" w:rsidRDefault="004E1BAF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  О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 xml:space="preserve">тдела – заместителю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дминистрации района.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Заявители могут обжаловать действия или бездействия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 в Администрацию района или в судебном порядке.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 (Приложение № 1 к настоящему Административному регламенту).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Федерации,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1BAF">
        <w:rPr>
          <w:rFonts w:ascii="Times New Roman" w:eastAsia="Times New Roman" w:hAnsi="Times New Roman" w:cs="Times New Roman"/>
          <w:sz w:val="28"/>
          <w:szCs w:val="28"/>
        </w:rPr>
        <w:t>Целинно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го района.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Обращения иных заинтересованных лиц рассматриваются в течение 30 дней со дня их поступления в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муниципальной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 провод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т личный прием заявителей по жалобам в соответствии с режимом работы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5.6.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заведующ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тделом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дату.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5.8. По результатам рассмотрения жалобы должностным лицом принимается решение об удовлетворении требований заявителя либо об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отказе в удовлетворении жалобы (Приложение № 2 к настоящему Административному регламенту).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результаты рассмотрения обращения направляется заявителю.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5.9. Если в письменном обращении </w:t>
      </w:r>
      <w:proofErr w:type="spellStart"/>
      <w:r w:rsidRPr="00571022">
        <w:rPr>
          <w:rFonts w:ascii="Times New Roman" w:eastAsia="Times New Roman" w:hAnsi="Times New Roman" w:cs="Times New Roman"/>
          <w:sz w:val="28"/>
          <w:szCs w:val="28"/>
        </w:rPr>
        <w:t>неуказаны</w:t>
      </w:r>
      <w:proofErr w:type="spell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должностных лиц  отдела, в судебном порядке.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71022" w:rsidRPr="00571022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по номерам телефонов, содержащихся в пункте 2.6.3. к Административному регламенту;</w:t>
      </w:r>
    </w:p>
    <w:p w:rsidR="00571022" w:rsidRPr="00571022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на Интернет – сайт и по электронной почте органов, предоставляющих муниципальную услугу (в случае его наличия).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5.17. Сообщение заявителя должно содержать следующую информацию: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Pr="00571022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                               Приложение № 1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ЖАЛОБЫ НА ДЕЙСТВИЕ (БЕЗДЕЙСТВИЕ)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 (наименование ОМСУ)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_____________________________________________________________________________И ЕГО ДОЛЖНОСТНОГО ЛИЦА</w:t>
      </w:r>
    </w:p>
    <w:p w:rsidR="00FF3820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Исх. от _____________ N ____                                                  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Наименование структурного подразделения ОМСУ)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*    Полное      наименование      юридического    лица,    Ф.И.О. физического лица__________________________________________________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* Местонахождение   юридического  лица, физического лица 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(фактический адрес)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Код учета: ИНН 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* Ф.И.О. руководителя юридического лица ________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* на действия (бездействие):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* существо жалобы: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не  согласно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>  с действием (бездействием) со ссылками на пункты регламента)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поля, отмеченные звездочкой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(*), 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>обязательны для заполнения.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Перечень прилагаемой документации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(подпись   руководителя    юридического     лица,  физического лица)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3820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820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22" w:rsidRPr="00571022" w:rsidRDefault="00FF3820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571022" w:rsidRPr="0057102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F3820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ОБРАЗЕЦ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</w:p>
    <w:p w:rsidR="00FF3820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___________(наименование ОМСУ) _____________________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ПО ЖАЛОБЕ НА ДЕЙСТВИЕ (БЕЗДЕЙСТВИЕ) ОТДЕЛА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ИЛИ ЕГО ДОЛЖНОСТНОГО ЛИЦА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    Исх. от _______ N _________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571022" w:rsidRPr="00571022" w:rsidRDefault="00571022" w:rsidP="00FF3820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органа или его должностного лица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Наименование    органа    или     должность,  фамилия  и  инициалы должностного   лица   органа,   принявшего   решение   по  жалобе: __________________________________________________________________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Наименование  юридического   лица   или    Ф.И.О.  физического лица, обратившегося с жалобо</w:t>
      </w:r>
      <w:r w:rsidR="00FF382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Номер жалобы, дата и место принятия решения: 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Изложение жалобы по существу: __________________________________________________________________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____________________________________________________________________________________________________________________________________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УСТАНОВЛЕНО: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Фактические  и  иные  обстоятельства   дела, установленные органом или должностным лицом, рассматривающим жалобу: ____________________________________________________________________________________________________________________________________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Доказательства,  на  которых  основаны  выводы  по     результатам рассмотрения жалобы: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Законы     и    иные    нормативные    правовые   акты,   которыми руководствовался 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На      основании     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РЕШЕНО: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действия (бездействия), признано </w:t>
      </w: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правомерным</w:t>
      </w:r>
      <w:proofErr w:type="gramEnd"/>
      <w:r w:rsidRPr="00571022">
        <w:rPr>
          <w:rFonts w:ascii="Times New Roman" w:eastAsia="Times New Roman" w:hAnsi="Times New Roman" w:cs="Times New Roman"/>
          <w:sz w:val="28"/>
          <w:szCs w:val="28"/>
        </w:rPr>
        <w:t xml:space="preserve"> или неправомерным   полностью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022">
        <w:rPr>
          <w:rFonts w:ascii="Times New Roman" w:eastAsia="Times New Roman" w:hAnsi="Times New Roman" w:cs="Times New Roman"/>
          <w:sz w:val="28"/>
          <w:szCs w:val="28"/>
        </w:rPr>
        <w:t>(решение принято по существу жалобы, – удовлетворена</w:t>
      </w:r>
      <w:proofErr w:type="gramEnd"/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или не удовлетворена полностью или частично)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Копия настоящего решения направлена  по адресу__________________________________</w:t>
      </w:r>
    </w:p>
    <w:p w:rsidR="00571022" w:rsidRPr="00571022" w:rsidRDefault="00571022" w:rsidP="0057102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B5091" w:rsidRDefault="00FB5091"/>
    <w:sectPr w:rsidR="00FB5091" w:rsidSect="00BE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022"/>
    <w:rsid w:val="00310567"/>
    <w:rsid w:val="00324330"/>
    <w:rsid w:val="00421911"/>
    <w:rsid w:val="004E1BAF"/>
    <w:rsid w:val="00571022"/>
    <w:rsid w:val="00826363"/>
    <w:rsid w:val="00887D31"/>
    <w:rsid w:val="008B04C5"/>
    <w:rsid w:val="008C143A"/>
    <w:rsid w:val="00967C8D"/>
    <w:rsid w:val="00B24CE1"/>
    <w:rsid w:val="00BE3EC1"/>
    <w:rsid w:val="00C91EE3"/>
    <w:rsid w:val="00DF69AF"/>
    <w:rsid w:val="00FB509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1"/>
  </w:style>
  <w:style w:type="paragraph" w:styleId="3">
    <w:name w:val="heading 3"/>
    <w:basedOn w:val="a"/>
    <w:link w:val="30"/>
    <w:uiPriority w:val="9"/>
    <w:qFormat/>
    <w:rsid w:val="00571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0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7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022"/>
    <w:rPr>
      <w:b/>
      <w:bCs/>
    </w:rPr>
  </w:style>
  <w:style w:type="paragraph" w:styleId="a5">
    <w:name w:val="No Spacing"/>
    <w:uiPriority w:val="1"/>
    <w:qFormat/>
    <w:rsid w:val="00571022"/>
    <w:pPr>
      <w:spacing w:after="0" w:line="240" w:lineRule="auto"/>
    </w:pPr>
  </w:style>
  <w:style w:type="paragraph" w:customStyle="1" w:styleId="ConsNonformat">
    <w:name w:val="ConsNonformat"/>
    <w:rsid w:val="00C91E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Администратор</cp:lastModifiedBy>
  <cp:revision>11</cp:revision>
  <cp:lastPrinted>2012-05-02T05:32:00Z</cp:lastPrinted>
  <dcterms:created xsi:type="dcterms:W3CDTF">2012-04-06T07:34:00Z</dcterms:created>
  <dcterms:modified xsi:type="dcterms:W3CDTF">2012-05-03T10:12:00Z</dcterms:modified>
</cp:coreProperties>
</file>